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#9f9" focus="-50%" type="gradient"/>
    </v:background>
  </w:background>
  <w:body>
    <w:tbl>
      <w:tblPr>
        <w:tblStyle w:val="TableGrid"/>
        <w:tblpPr w:leftFromText="180" w:rightFromText="180" w:vertAnchor="page" w:horzAnchor="margin" w:tblpXSpec="center" w:tblpY="4501"/>
        <w:tblW w:w="10206" w:type="dxa"/>
        <w:tblInd w:w="0" w:type="dxa"/>
        <w:tblLayout w:type="fixed"/>
        <w:tblCellMar>
          <w:left w:w="114" w:type="dxa"/>
          <w:right w:w="89" w:type="dxa"/>
        </w:tblCellMar>
        <w:tblLook w:val="04A0"/>
      </w:tblPr>
      <w:tblGrid>
        <w:gridCol w:w="6521"/>
        <w:gridCol w:w="3685"/>
      </w:tblGrid>
      <w:tr w:rsidR="00F0624C" w:rsidRPr="00820EDE" w:rsidTr="00041A60">
        <w:trPr>
          <w:trHeight w:val="841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09E4D"/>
            <w:vAlign w:val="center"/>
          </w:tcPr>
          <w:p w:rsidR="00F0624C" w:rsidRPr="00B3053C" w:rsidRDefault="006561F0" w:rsidP="00041A60">
            <w:pPr>
              <w:jc w:val="center"/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</w:rPr>
            </w:pPr>
            <w:bookmarkStart w:id="0" w:name="_Hlk83727408"/>
            <w:r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</w:rPr>
              <w:t>Сельское хозяйство</w:t>
            </w:r>
          </w:p>
          <w:p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:rsidTr="00041A60">
        <w:trPr>
          <w:trHeight w:val="947"/>
        </w:trPr>
        <w:tc>
          <w:tcPr>
            <w:tcW w:w="65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vAlign w:val="center"/>
          </w:tcPr>
          <w:p w:rsidR="00F0624C" w:rsidRPr="00B8307F" w:rsidRDefault="00F0624C" w:rsidP="00041A60">
            <w:pPr>
              <w:pStyle w:val="a4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Государственная поддержка:</w:t>
            </w:r>
          </w:p>
          <w:p w:rsidR="00F0624C" w:rsidRPr="00820EDE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820EDE">
              <w:rPr>
                <w:rFonts w:ascii="Comic Sans MS" w:hAnsi="Comic Sans MS"/>
                <w:sz w:val="24"/>
                <w:szCs w:val="24"/>
              </w:rPr>
              <w:t>Животноводства и развития отрасли птицеводства</w:t>
            </w:r>
          </w:p>
          <w:p w:rsidR="00F0624C" w:rsidRPr="00B8307F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На проведение агротехнологических работ</w:t>
            </w:r>
          </w:p>
          <w:p w:rsidR="00F0624C" w:rsidRPr="00B8307F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На техническую модернизацию</w:t>
            </w:r>
          </w:p>
          <w:p w:rsidR="00F0624C" w:rsidRPr="00B8307F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Растениеводства</w:t>
            </w:r>
          </w:p>
          <w:p w:rsidR="00F0624C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 xml:space="preserve">В области мелиорации земель </w:t>
            </w:r>
            <w:r w:rsidRPr="00B8307F">
              <w:rPr>
                <w:rFonts w:ascii="Comic Sans MS" w:hAnsi="Comic Sans MS"/>
                <w:sz w:val="24"/>
                <w:szCs w:val="24"/>
              </w:rPr>
              <w:br/>
              <w:t>сельскохозяйственного назначения</w:t>
            </w:r>
          </w:p>
          <w:p w:rsidR="00F0624C" w:rsidRDefault="00F0624C" w:rsidP="00041A60">
            <w:pPr>
              <w:pStyle w:val="a4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Хлебопекарных предприятий</w:t>
            </w:r>
          </w:p>
          <w:p w:rsidR="00F0624C" w:rsidRPr="00820EDE" w:rsidRDefault="00F0624C" w:rsidP="00041A60">
            <w:pPr>
              <w:pStyle w:val="a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:rsidR="00F0624C" w:rsidRPr="00B8307F" w:rsidRDefault="00F0624C" w:rsidP="00041A6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Консультационная поддержка и методическая помощь</w:t>
            </w:r>
            <w:r w:rsidR="006561F0">
              <w:rPr>
                <w:rFonts w:ascii="Comic Sans MS" w:hAnsi="Comic Sans MS"/>
                <w:sz w:val="24"/>
                <w:szCs w:val="24"/>
              </w:rPr>
              <w:t>: министерство сельского хозяйства Приморского края</w:t>
            </w:r>
          </w:p>
          <w:p w:rsidR="00F0624C" w:rsidRPr="00B8307F" w:rsidRDefault="00062F9A" w:rsidP="00041A6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6" w:history="1"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</w:rPr>
                <w:t>www.</w:t>
              </w:r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  <w:lang w:val="en-US"/>
                </w:rPr>
                <w:t>agro</w:t>
              </w:r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</w:rPr>
                <w:t>-25.</w:t>
              </w:r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  <w:lang w:val="en-US"/>
                </w:rPr>
                <w:t>ru</w:t>
              </w:r>
            </w:hyperlink>
          </w:p>
          <w:p w:rsidR="00F0624C" w:rsidRPr="00B8307F" w:rsidRDefault="00062F9A" w:rsidP="00041A6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hyperlink r:id="rId7" w:history="1">
              <w:r w:rsidR="00F0624C" w:rsidRPr="00B8307F">
                <w:rPr>
                  <w:rStyle w:val="a5"/>
                  <w:rFonts w:ascii="Comic Sans MS" w:hAnsi="Comic Sans MS"/>
                  <w:sz w:val="24"/>
                  <w:szCs w:val="24"/>
                </w:rPr>
                <w:t>http://agro-25.ru/novosti/selskoe-xozyajstvo-na-dalnevostochnom-gektare-meryi-gosudarstvennoj-podderzhki</w:t>
              </w:r>
            </w:hyperlink>
            <w:r w:rsidR="00F0624C" w:rsidRPr="00B8307F">
              <w:rPr>
                <w:rFonts w:ascii="Comic Sans MS" w:hAnsi="Comic Sans MS"/>
                <w:color w:val="000000" w:themeColor="text1"/>
                <w:sz w:val="24"/>
                <w:szCs w:val="24"/>
              </w:rPr>
              <w:t>)</w:t>
            </w:r>
          </w:p>
          <w:p w:rsidR="00F0624C" w:rsidRPr="00B8307F" w:rsidRDefault="00062F9A" w:rsidP="00041A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eastAsia="Calibri" w:hAnsi="Comic Sans MS"/>
                <w:color w:val="000000" w:themeColor="text1"/>
                <w:sz w:val="24"/>
                <w:szCs w:val="24"/>
              </w:rPr>
            </w:pPr>
            <w:hyperlink r:id="rId8" w:history="1">
              <w:r w:rsidR="00F0624C" w:rsidRPr="00B8307F">
                <w:rPr>
                  <w:rStyle w:val="a5"/>
                  <w:rFonts w:ascii="Comic Sans MS" w:eastAsia="Calibri" w:hAnsi="Comic Sans MS"/>
                  <w:sz w:val="24"/>
                  <w:szCs w:val="24"/>
                </w:rPr>
                <w:t>http://www.agrodv.ru/content/podderzhka-semeinykh-ferm</w:t>
              </w:r>
            </w:hyperlink>
            <w:r w:rsidR="00F0624C" w:rsidRPr="00B8307F">
              <w:rPr>
                <w:rFonts w:ascii="Comic Sans MS" w:eastAsia="Calibri" w:hAnsi="Comic Sans MS"/>
                <w:sz w:val="24"/>
                <w:szCs w:val="24"/>
              </w:rPr>
              <w:t>;</w:t>
            </w:r>
          </w:p>
          <w:p w:rsidR="00F0624C" w:rsidRPr="00B8307F" w:rsidRDefault="00062F9A" w:rsidP="00041A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mic Sans MS" w:eastAsia="Calibri" w:hAnsi="Comic Sans MS"/>
                <w:sz w:val="24"/>
                <w:szCs w:val="24"/>
              </w:rPr>
            </w:pPr>
            <w:hyperlink r:id="rId9" w:history="1">
              <w:r w:rsidR="00F0624C" w:rsidRPr="00B8307F">
                <w:rPr>
                  <w:rStyle w:val="a5"/>
                  <w:rFonts w:ascii="Comic Sans MS" w:eastAsia="Calibri" w:hAnsi="Comic Sans MS"/>
                  <w:sz w:val="24"/>
                  <w:szCs w:val="24"/>
                </w:rPr>
                <w:t>http://www.agrodv.ru/content/poryadok-predostavleniya-grantov-agrostartap-1</w:t>
              </w:r>
            </w:hyperlink>
          </w:p>
          <w:p w:rsidR="00F0624C" w:rsidRPr="00820EDE" w:rsidRDefault="00F0624C" w:rsidP="00041A60">
            <w:pPr>
              <w:ind w:left="2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:rsidTr="00041A60">
        <w:trPr>
          <w:trHeight w:val="1187"/>
        </w:trPr>
        <w:tc>
          <w:tcPr>
            <w:tcW w:w="652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vAlign w:val="center"/>
          </w:tcPr>
          <w:p w:rsidR="00F0624C" w:rsidRPr="00A27F6D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Грант</w:t>
            </w:r>
            <w:r w:rsidRPr="00B8307F">
              <w:rPr>
                <w:rFonts w:ascii="Comic Sans MS" w:hAnsi="Comic Sans MS"/>
                <w:sz w:val="24"/>
                <w:szCs w:val="24"/>
              </w:rPr>
              <w:t xml:space="preserve"> на развитие материально-технической базы кооператива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</w:tcPr>
          <w:p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:rsidTr="00041A60">
        <w:trPr>
          <w:trHeight w:val="1187"/>
        </w:trPr>
        <w:tc>
          <w:tcPr>
            <w:tcW w:w="652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vAlign w:val="center"/>
          </w:tcPr>
          <w:p w:rsidR="00F0624C" w:rsidRPr="00A27F6D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Грант «АГРОСТАРТАП» на создание и развитие КФХ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</w:tcPr>
          <w:p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:rsidTr="00041A60">
        <w:trPr>
          <w:trHeight w:val="707"/>
        </w:trPr>
        <w:tc>
          <w:tcPr>
            <w:tcW w:w="652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vAlign w:val="center"/>
          </w:tcPr>
          <w:p w:rsidR="00F0624C" w:rsidRPr="00B8307F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Грант на развитие семейной фермы</w:t>
            </w:r>
          </w:p>
          <w:p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</w:tcPr>
          <w:p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F0624C" w:rsidRPr="00820EDE" w:rsidTr="00041A60">
        <w:trPr>
          <w:trHeight w:val="1408"/>
        </w:trPr>
        <w:tc>
          <w:tcPr>
            <w:tcW w:w="652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8D08D" w:themeFill="accent6" w:themeFillTint="99"/>
            <w:vAlign w:val="center"/>
          </w:tcPr>
          <w:p w:rsidR="00F0624C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Субсидии на развитие сельскохозяйственного потребительского кооператива</w:t>
            </w:r>
            <w:r>
              <w:rPr>
                <w:rFonts w:ascii="Comic Sans MS" w:hAnsi="Comic Sans MS"/>
                <w:sz w:val="24"/>
                <w:szCs w:val="24"/>
              </w:rPr>
              <w:t xml:space="preserve">; </w:t>
            </w:r>
          </w:p>
          <w:p w:rsidR="00F0624C" w:rsidRPr="00A27F6D" w:rsidRDefault="00F0624C" w:rsidP="00041A60">
            <w:pPr>
              <w:pStyle w:val="a4"/>
              <w:numPr>
                <w:ilvl w:val="0"/>
                <w:numId w:val="3"/>
              </w:numPr>
              <w:ind w:left="1068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Программы льготного кредитования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5E0B3" w:themeFill="accent6" w:themeFillTint="66"/>
          </w:tcPr>
          <w:p w:rsidR="00F0624C" w:rsidRPr="00820EDE" w:rsidRDefault="00F0624C" w:rsidP="00041A60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</w:tbl>
    <w:p w:rsidR="00A27F6D" w:rsidRDefault="00062F9A">
      <w:bookmarkStart w:id="1" w:name="_GoBack"/>
      <w:bookmarkEnd w:id="1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76.8pt;margin-top:-17.8pt;width:576.7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" filled="f" stroked="f">
            <v:textbox>
              <w:txbxContent>
                <w:p w:rsidR="00C104FF" w:rsidRPr="00C104FF" w:rsidRDefault="00C104FF" w:rsidP="00C104FF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>
                    <w:rPr>
                      <w:rFonts w:ascii="Comic Sans MS" w:hAnsi="Comic Sans MS"/>
                      <w:b/>
                      <w:outline/>
                      <w:color w:val="ED7D31" w:themeColor="accent2"/>
                      <w:sz w:val="72"/>
                      <w:szCs w:val="72"/>
                    </w:rPr>
                    <w:t xml:space="preserve">Меры поддержки для </w:t>
                  </w:r>
                  <w:r w:rsidR="00F0624C">
                    <w:rPr>
                      <w:rFonts w:ascii="Comic Sans MS" w:hAnsi="Comic Sans MS"/>
                      <w:b/>
                      <w:outline/>
                      <w:color w:val="ED7D31" w:themeColor="accent2"/>
                      <w:sz w:val="72"/>
                      <w:szCs w:val="72"/>
                    </w:rPr>
                    <w:t>участников программы</w:t>
                  </w:r>
                  <w:r>
                    <w:rPr>
                      <w:rFonts w:ascii="Comic Sans MS" w:hAnsi="Comic Sans MS"/>
                      <w:b/>
                      <w:outline/>
                      <w:color w:val="ED7D31" w:themeColor="accent2"/>
                      <w:sz w:val="72"/>
                      <w:szCs w:val="72"/>
                    </w:rPr>
                    <w:t xml:space="preserve"> «Дальневосточн</w:t>
                  </w:r>
                  <w:r w:rsidR="00F0624C">
                    <w:rPr>
                      <w:rFonts w:ascii="Comic Sans MS" w:hAnsi="Comic Sans MS"/>
                      <w:b/>
                      <w:outline/>
                      <w:color w:val="ED7D31" w:themeColor="accent2"/>
                      <w:sz w:val="72"/>
                      <w:szCs w:val="72"/>
                    </w:rPr>
                    <w:t>ый гектар</w:t>
                  </w:r>
                  <w:r>
                    <w:rPr>
                      <w:rFonts w:ascii="Comic Sans MS" w:hAnsi="Comic Sans MS"/>
                      <w:b/>
                      <w:outline/>
                      <w:color w:val="ED7D31" w:themeColor="accent2"/>
                      <w:sz w:val="72"/>
                      <w:szCs w:val="72"/>
                    </w:rPr>
                    <w:t xml:space="preserve">» </w:t>
                  </w:r>
                </w:p>
              </w:txbxContent>
            </v:textbox>
          </v:shape>
        </w:pict>
      </w:r>
      <w:r w:rsidR="00A27F6D">
        <w:br w:type="page"/>
      </w:r>
    </w:p>
    <w:tbl>
      <w:tblPr>
        <w:tblStyle w:val="TableGrid"/>
        <w:tblW w:w="10490" w:type="dxa"/>
        <w:tblInd w:w="-709" w:type="dxa"/>
        <w:tblCellMar>
          <w:left w:w="114" w:type="dxa"/>
          <w:right w:w="89" w:type="dxa"/>
        </w:tblCellMar>
        <w:tblLook w:val="04A0"/>
      </w:tblPr>
      <w:tblGrid>
        <w:gridCol w:w="6450"/>
        <w:gridCol w:w="4040"/>
      </w:tblGrid>
      <w:tr w:rsidR="00820EDE" w:rsidRPr="00820EDE" w:rsidTr="00FE0D6F">
        <w:trPr>
          <w:trHeight w:val="842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</w:tcPr>
          <w:p w:rsidR="00820EDE" w:rsidRPr="00B3053C" w:rsidRDefault="006561F0" w:rsidP="00820EDE">
            <w:pPr>
              <w:jc w:val="center"/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</w:rPr>
            </w:pPr>
            <w:r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</w:rPr>
              <w:lastRenderedPageBreak/>
              <w:t>Безработным гражданам, решившим стать предпринимателями</w:t>
            </w:r>
          </w:p>
          <w:p w:rsidR="00820EDE" w:rsidRPr="00820EDE" w:rsidRDefault="00820EDE" w:rsidP="00820EDE">
            <w:pPr>
              <w:tabs>
                <w:tab w:val="center" w:pos="396"/>
                <w:tab w:val="center" w:pos="5726"/>
              </w:tabs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bookmarkEnd w:id="0"/>
      <w:tr w:rsidR="00820EDE" w:rsidRPr="00820EDE" w:rsidTr="00FE0D6F">
        <w:trPr>
          <w:trHeight w:val="8736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CCCCFF"/>
          </w:tcPr>
          <w:p w:rsidR="00991429" w:rsidRDefault="0093636C" w:rsidP="006561F0">
            <w:pPr>
              <w:ind w:left="59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991429" w:rsidRPr="00256DF1">
              <w:rPr>
                <w:rFonts w:ascii="Comic Sans MS" w:hAnsi="Comic Sans MS"/>
                <w:sz w:val="24"/>
                <w:szCs w:val="24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  <w:p w:rsidR="006561F0" w:rsidRPr="00256DF1" w:rsidRDefault="006561F0" w:rsidP="006561F0">
            <w:pPr>
              <w:ind w:left="596"/>
              <w:rPr>
                <w:rFonts w:ascii="Comic Sans MS" w:hAnsi="Comic Sans MS" w:cs="Times New Roman"/>
                <w:bCs/>
                <w:sz w:val="24"/>
                <w:szCs w:val="24"/>
              </w:rPr>
            </w:pPr>
          </w:p>
          <w:p w:rsidR="0093636C" w:rsidRPr="006561F0" w:rsidRDefault="00991429" w:rsidP="006561F0">
            <w:pPr>
              <w:ind w:left="596"/>
              <w:rPr>
                <w:rFonts w:ascii="Comic Sans MS" w:hAnsi="Comic Sans MS"/>
                <w:sz w:val="24"/>
                <w:szCs w:val="24"/>
              </w:rPr>
            </w:pPr>
            <w:r w:rsidRPr="00256DF1">
              <w:rPr>
                <w:rFonts w:ascii="Comic Sans MS" w:hAnsi="Comic Sans MS"/>
                <w:sz w:val="24"/>
                <w:szCs w:val="24"/>
              </w:rPr>
              <w:t xml:space="preserve"> -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3402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CCECFF"/>
            <w:vAlign w:val="center"/>
          </w:tcPr>
          <w:p w:rsidR="00820EDE" w:rsidRPr="00820EDE" w:rsidRDefault="00820EDE" w:rsidP="00E10214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C45C7E">
              <w:rPr>
                <w:rFonts w:ascii="Comic Sans MS" w:hAnsi="Comic Sans MS"/>
                <w:sz w:val="24"/>
                <w:szCs w:val="24"/>
              </w:rPr>
              <w:t xml:space="preserve">Подробная информация </w:t>
            </w:r>
            <w:r w:rsidR="008436C6">
              <w:rPr>
                <w:rFonts w:ascii="Comic Sans MS" w:hAnsi="Comic Sans MS"/>
                <w:sz w:val="24"/>
                <w:szCs w:val="24"/>
              </w:rPr>
              <w:br/>
            </w:r>
            <w:r w:rsidRPr="00C45C7E">
              <w:rPr>
                <w:rFonts w:ascii="Comic Sans MS" w:hAnsi="Comic Sans MS"/>
                <w:sz w:val="24"/>
                <w:szCs w:val="24"/>
              </w:rPr>
              <w:t xml:space="preserve">обо всех мерах социальной поддержки, </w:t>
            </w:r>
            <w:r w:rsidR="00E10214">
              <w:rPr>
                <w:rFonts w:ascii="Comic Sans MS" w:hAnsi="Comic Sans MS"/>
                <w:sz w:val="24"/>
                <w:szCs w:val="24"/>
              </w:rPr>
              <w:br/>
            </w:r>
            <w:r w:rsidRPr="00C45C7E">
              <w:rPr>
                <w:rFonts w:ascii="Comic Sans MS" w:hAnsi="Comic Sans MS"/>
                <w:sz w:val="24"/>
                <w:szCs w:val="24"/>
              </w:rPr>
              <w:t>предоставляемых жителям края, размещена на Интерактивном портале министерства</w:t>
            </w:r>
            <w:r w:rsidR="006561F0">
              <w:rPr>
                <w:rFonts w:ascii="Comic Sans MS" w:hAnsi="Comic Sans MS"/>
                <w:sz w:val="24"/>
                <w:szCs w:val="24"/>
              </w:rPr>
              <w:t xml:space="preserve"> профессионального образования и занятости Приморского края</w:t>
            </w:r>
            <w:r w:rsidR="00E10214">
              <w:rPr>
                <w:rFonts w:ascii="Comic Sans MS" w:hAnsi="Comic Sans MS"/>
                <w:sz w:val="24"/>
                <w:szCs w:val="24"/>
              </w:rPr>
              <w:t>:</w:t>
            </w:r>
            <w:hyperlink r:id="rId10" w:history="1">
              <w:r w:rsidR="00E10214" w:rsidRPr="003B64EF">
                <w:rPr>
                  <w:rStyle w:val="a5"/>
                  <w:rFonts w:ascii="Comic Sans MS" w:hAnsi="Comic Sans MS"/>
                  <w:sz w:val="24"/>
                  <w:szCs w:val="24"/>
                </w:rPr>
                <w:t>http://profzan.primorsky.ru/</w:t>
              </w:r>
            </w:hyperlink>
          </w:p>
        </w:tc>
      </w:tr>
    </w:tbl>
    <w:p w:rsidR="00A27F6D" w:rsidRDefault="00A27F6D"/>
    <w:tbl>
      <w:tblPr>
        <w:tblStyle w:val="TableGrid2"/>
        <w:tblpPr w:leftFromText="180" w:rightFromText="180" w:vertAnchor="page" w:horzAnchor="margin" w:tblpXSpec="center" w:tblpY="766"/>
        <w:tblW w:w="10490" w:type="dxa"/>
        <w:tblInd w:w="0" w:type="dxa"/>
        <w:tblLayout w:type="fixed"/>
        <w:tblCellMar>
          <w:left w:w="114" w:type="dxa"/>
          <w:right w:w="89" w:type="dxa"/>
        </w:tblCellMar>
        <w:tblLook w:val="04A0"/>
      </w:tblPr>
      <w:tblGrid>
        <w:gridCol w:w="7088"/>
        <w:gridCol w:w="3402"/>
      </w:tblGrid>
      <w:tr w:rsidR="008436C6" w:rsidTr="008436C6">
        <w:trPr>
          <w:trHeight w:val="452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70C0"/>
          </w:tcPr>
          <w:p w:rsidR="008436C6" w:rsidRDefault="00BF7784" w:rsidP="008436C6">
            <w:pPr>
              <w:ind w:firstLine="589"/>
            </w:pPr>
            <w:r>
              <w:rPr>
                <w:rFonts w:ascii="Comic Sans MS" w:hAnsi="Comic Sans MS"/>
                <w:b/>
                <w:color w:val="F7CAAC" w:themeColor="accent2" w:themeTint="66"/>
                <w:sz w:val="44"/>
                <w:szCs w:val="44"/>
              </w:rPr>
              <w:t>Малое и среднее предпринимательство</w:t>
            </w:r>
          </w:p>
        </w:tc>
      </w:tr>
      <w:tr w:rsidR="00D30699" w:rsidTr="004C2956">
        <w:trPr>
          <w:trHeight w:val="452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 w:themeFill="accent1" w:themeFillTint="66"/>
          </w:tcPr>
          <w:p w:rsidR="00D30699" w:rsidRDefault="00D30699" w:rsidP="00D30699">
            <w:pPr>
              <w:pStyle w:val="a4"/>
              <w:numPr>
                <w:ilvl w:val="0"/>
                <w:numId w:val="9"/>
              </w:numPr>
              <w:spacing w:after="160" w:line="259" w:lineRule="auto"/>
              <w:ind w:right="367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51797">
              <w:rPr>
                <w:rFonts w:ascii="Comic Sans MS" w:hAnsi="Comic Sans MS"/>
                <w:sz w:val="24"/>
                <w:szCs w:val="24"/>
              </w:rPr>
              <w:lastRenderedPageBreak/>
              <w:t xml:space="preserve">В целях оказания услуг и мер поддержки для малого и среднего предпринимательства в Приморском крае действуют региональные институты развития бизнеса: </w:t>
            </w:r>
            <w:r>
              <w:rPr>
                <w:rFonts w:ascii="Comic Sans MS" w:hAnsi="Comic Sans MS"/>
                <w:sz w:val="24"/>
                <w:szCs w:val="24"/>
              </w:rPr>
              <w:t>Центр поддержки предпринимательства, Центр развит</w:t>
            </w:r>
            <w:r w:rsidR="009C247F">
              <w:rPr>
                <w:rFonts w:ascii="Comic Sans MS" w:hAnsi="Comic Sans MS"/>
                <w:sz w:val="24"/>
                <w:szCs w:val="24"/>
              </w:rPr>
              <w:t>ия экспорта, Ц</w:t>
            </w:r>
            <w:r>
              <w:rPr>
                <w:rFonts w:ascii="Comic Sans MS" w:hAnsi="Comic Sans MS"/>
                <w:sz w:val="24"/>
                <w:szCs w:val="24"/>
              </w:rPr>
              <w:t xml:space="preserve">ентр инноваций социальной сферы, Региональный центр инжиниринга, Гарантийный фонд, </w:t>
            </w:r>
            <w:r w:rsidRPr="00051797">
              <w:rPr>
                <w:rFonts w:ascii="Comic Sans MS" w:hAnsi="Comic Sans MS"/>
                <w:sz w:val="24"/>
                <w:szCs w:val="24"/>
              </w:rPr>
              <w:t>Микрокредитная компания «Фонд раз</w:t>
            </w:r>
            <w:r>
              <w:rPr>
                <w:rFonts w:ascii="Comic Sans MS" w:hAnsi="Comic Sans MS"/>
                <w:sz w:val="24"/>
                <w:szCs w:val="24"/>
              </w:rPr>
              <w:t>вития предпринимательства и про</w:t>
            </w:r>
            <w:r w:rsidRPr="00051797">
              <w:rPr>
                <w:rFonts w:ascii="Comic Sans MS" w:hAnsi="Comic Sans MS"/>
                <w:sz w:val="24"/>
                <w:szCs w:val="24"/>
              </w:rPr>
              <w:t>мышленности Приморского края». Эти о</w:t>
            </w:r>
            <w:r>
              <w:rPr>
                <w:rFonts w:ascii="Comic Sans MS" w:hAnsi="Comic Sans MS"/>
                <w:sz w:val="24"/>
                <w:szCs w:val="24"/>
              </w:rPr>
              <w:t>рганизации ориентированы на ока</w:t>
            </w:r>
            <w:r w:rsidRPr="00051797">
              <w:rPr>
                <w:rFonts w:ascii="Comic Sans MS" w:hAnsi="Comic Sans MS"/>
                <w:sz w:val="24"/>
                <w:szCs w:val="24"/>
              </w:rPr>
              <w:t xml:space="preserve">зание комплексной консультационной, </w:t>
            </w:r>
            <w:r>
              <w:rPr>
                <w:rFonts w:ascii="Comic Sans MS" w:hAnsi="Comic Sans MS"/>
                <w:sz w:val="24"/>
                <w:szCs w:val="24"/>
              </w:rPr>
              <w:t>информационной и финансовой под</w:t>
            </w:r>
            <w:r w:rsidRPr="00051797">
              <w:rPr>
                <w:rFonts w:ascii="Comic Sans MS" w:hAnsi="Comic Sans MS"/>
                <w:sz w:val="24"/>
                <w:szCs w:val="24"/>
              </w:rPr>
              <w:t>держки приморским предпринимателям.</w:t>
            </w:r>
          </w:p>
          <w:p w:rsidR="00D30699" w:rsidRPr="00D30699" w:rsidRDefault="00D30699" w:rsidP="00D30699">
            <w:pPr>
              <w:ind w:firstLine="589"/>
              <w:rPr>
                <w:rFonts w:ascii="Comic Sans MS" w:hAnsi="Comic Sans MS"/>
                <w:b/>
                <w:color w:val="FFFFFF" w:themeColor="background1"/>
                <w:sz w:val="44"/>
                <w:szCs w:val="44"/>
              </w:rPr>
            </w:pPr>
            <w:r w:rsidRPr="00051797">
              <w:rPr>
                <w:rFonts w:ascii="Comic Sans MS" w:hAnsi="Comic Sans MS"/>
                <w:sz w:val="24"/>
                <w:szCs w:val="24"/>
              </w:rPr>
              <w:t xml:space="preserve">Данные организации работают на </w:t>
            </w:r>
            <w:r>
              <w:rPr>
                <w:rFonts w:ascii="Comic Sans MS" w:hAnsi="Comic Sans MS"/>
                <w:sz w:val="24"/>
                <w:szCs w:val="24"/>
              </w:rPr>
              <w:t>единой площадке Центра «Мой биз</w:t>
            </w:r>
            <w:r w:rsidRPr="00051797">
              <w:rPr>
                <w:rFonts w:ascii="Comic Sans MS" w:hAnsi="Comic Sans MS"/>
                <w:sz w:val="24"/>
                <w:szCs w:val="24"/>
              </w:rPr>
              <w:t xml:space="preserve">нес»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051797">
              <w:rPr>
                <w:rFonts w:ascii="Comic Sans MS" w:hAnsi="Comic Sans MS"/>
                <w:sz w:val="24"/>
                <w:szCs w:val="24"/>
              </w:rPr>
              <w:t>(г. Владивосток, ул. Тигровая, 7, тел.: 8 (423) 279-59-09).</w:t>
            </w:r>
            <w:hyperlink r:id="rId11" w:history="1">
              <w:r w:rsidR="00F74F4F" w:rsidRPr="003B64EF">
                <w:rPr>
                  <w:rStyle w:val="a5"/>
                  <w:rFonts w:ascii="Comic Sans MS" w:hAnsi="Comic Sans MS"/>
                  <w:i/>
                  <w:sz w:val="24"/>
                  <w:szCs w:val="24"/>
                </w:rPr>
                <w:t>https://mb.primorsky.ru/</w:t>
              </w:r>
            </w:hyperlink>
            <w:r w:rsidR="00A900F6" w:rsidRPr="00A900F6">
              <w:rPr>
                <w:rFonts w:ascii="Comic Sans MS" w:hAnsi="Comic Sans MS"/>
                <w:i/>
                <w:sz w:val="24"/>
                <w:szCs w:val="24"/>
              </w:rPr>
              <w:t>Открыты представительства Центра «Мой бизнес» в 5-ти м</w:t>
            </w:r>
            <w:r w:rsidR="00A900F6">
              <w:rPr>
                <w:rFonts w:ascii="Comic Sans MS" w:hAnsi="Comic Sans MS"/>
                <w:i/>
                <w:sz w:val="24"/>
                <w:szCs w:val="24"/>
              </w:rPr>
              <w:t>униципальных образованиях края: Уссурийск, Арсеньев, Дальнегорск, Находка, Большой Камень.</w:t>
            </w:r>
          </w:p>
        </w:tc>
      </w:tr>
      <w:tr w:rsidR="00A900F6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Микрозаймы для малого и среднего бизнеса: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«Бизнес» от 6% годовых, 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«Моногород» от 5% годовых, 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«Старт» (для начинающих) от 5% годовых, 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«Сельскохозяйственный» от 5% годовых, 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по программе «Производство» от 3% годовых, 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«Рефинансирование» от 7,5% годовых,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«Самозанятый» от 5% годовых,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«Участники ВЭД» от 3% годовых,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«Имущественный» от 3% годовых,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По программе «Поддержка ИТ» 3% годовых.</w:t>
            </w:r>
          </w:p>
          <w:p w:rsidR="00A900F6" w:rsidRPr="00D30699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jc w:val="both"/>
              <w:rPr>
                <w:rFonts w:ascii="Comic Sans MS" w:hAnsi="Comic Sans MS"/>
                <w:i/>
                <w:sz w:val="24"/>
                <w:szCs w:val="24"/>
                <w:u w:val="single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Контакты</w:t>
            </w:r>
            <w:r w:rsidRPr="00A900F6">
              <w:rPr>
                <w:rFonts w:ascii="Comic Sans MS" w:hAnsi="Comic Sans MS"/>
                <w:bCs/>
                <w:sz w:val="24"/>
                <w:szCs w:val="24"/>
              </w:rPr>
              <w:t xml:space="preserve">Микрокредитной компании «Фонд развития предпринимательства и промышленности Приморского края» </w:t>
            </w:r>
            <w:r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bCs/>
                <w:sz w:val="24"/>
                <w:szCs w:val="24"/>
              </w:rPr>
              <w:br/>
            </w:r>
            <w:r w:rsidRPr="007F70E3">
              <w:rPr>
                <w:rFonts w:ascii="Comic Sans MS" w:hAnsi="Comic Sans MS"/>
                <w:bCs/>
                <w:sz w:val="24"/>
                <w:szCs w:val="24"/>
              </w:rPr>
              <w:t>8 (423) 2-809-870, 8 (967) 958-98-70.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900F6" w:rsidRPr="00B8307F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Консультационная поддержка и методическая помощь</w:t>
            </w:r>
            <w:r w:rsidR="00BF7784">
              <w:rPr>
                <w:rFonts w:ascii="Comic Sans MS" w:hAnsi="Comic Sans MS"/>
                <w:sz w:val="24"/>
                <w:szCs w:val="24"/>
              </w:rPr>
              <w:t>: министерство экономического развития Приморского края</w:t>
            </w:r>
          </w:p>
          <w:p w:rsidR="00A900F6" w:rsidRPr="009633F3" w:rsidRDefault="00062F9A" w:rsidP="00A900F6">
            <w:pP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</w:pPr>
            <w:hyperlink r:id="rId12" w:history="1">
              <w:r w:rsidR="00A900F6"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https://primorsky.ru/authorities/executive-agencies/departments/economics/smb-and-competition/</w:t>
              </w:r>
            </w:hyperlink>
            <w:hyperlink r:id="rId13" w:history="1">
              <w:r w:rsidR="00F74F4F" w:rsidRPr="003B64EF">
                <w:rPr>
                  <w:rStyle w:val="a5"/>
                  <w:rFonts w:ascii="Comic Sans MS" w:hAnsi="Comic Sans MS"/>
                  <w:i/>
                  <w:sz w:val="24"/>
                  <w:szCs w:val="24"/>
                </w:rPr>
                <w:t>https://mb.primorsky.ru/</w:t>
              </w:r>
            </w:hyperlink>
          </w:p>
          <w:p w:rsidR="00A900F6" w:rsidRPr="009633F3" w:rsidRDefault="00062F9A" w:rsidP="00A900F6">
            <w:pP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</w:pPr>
            <w:hyperlink r:id="rId14" w:history="1">
              <w:r w:rsidR="00A900F6" w:rsidRPr="009633F3">
                <w:rPr>
                  <w:rStyle w:val="a5"/>
                  <w:rFonts w:ascii="Comic Sans MS" w:hAnsi="Comic Sans MS"/>
                  <w:i/>
                  <w:color w:val="000000" w:themeColor="text1"/>
                  <w:sz w:val="24"/>
                  <w:szCs w:val="24"/>
                </w:rPr>
                <w:t>https://mb.primorsky.ru/services/33</w:t>
              </w:r>
            </w:hyperlink>
          </w:p>
        </w:tc>
      </w:tr>
      <w:tr w:rsidR="00A900F6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:rsidR="00A900F6" w:rsidRPr="00C45C7E" w:rsidRDefault="00DB74BE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Комплексная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 xml:space="preserve"> ин</w:t>
            </w:r>
            <w:r>
              <w:rPr>
                <w:rFonts w:ascii="Comic Sans MS" w:hAnsi="Comic Sans MS"/>
                <w:bCs/>
                <w:sz w:val="24"/>
                <w:szCs w:val="24"/>
              </w:rPr>
              <w:t>формационно-консультационная поддержка, реализация</w:t>
            </w:r>
            <w:r w:rsidR="00A900F6" w:rsidRPr="00051797">
              <w:rPr>
                <w:rFonts w:ascii="Comic Sans MS" w:hAnsi="Comic Sans MS"/>
                <w:bCs/>
                <w:sz w:val="24"/>
                <w:szCs w:val="24"/>
              </w:rPr>
              <w:t xml:space="preserve"> образовательных программ как для действующих предпринима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>телей, так и для граждан, же</w:t>
            </w:r>
            <w:r w:rsidR="00A900F6" w:rsidRPr="00051797">
              <w:rPr>
                <w:rFonts w:ascii="Comic Sans MS" w:hAnsi="Comic Sans MS"/>
                <w:bCs/>
                <w:sz w:val="24"/>
                <w:szCs w:val="24"/>
              </w:rPr>
              <w:t>лающих организовать собственное дело.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900F6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900F6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:rsidR="00A900F6" w:rsidRPr="00051797" w:rsidRDefault="00DB74BE" w:rsidP="00DB74BE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П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>родвижение продукции при</w:t>
            </w:r>
            <w:r w:rsidR="00A900F6" w:rsidRPr="007F70E3">
              <w:rPr>
                <w:rFonts w:ascii="Comic Sans MS" w:hAnsi="Comic Sans MS"/>
                <w:bCs/>
                <w:sz w:val="24"/>
                <w:szCs w:val="24"/>
              </w:rPr>
              <w:t>морских производителей на международные рынки, а также поиск и укрепление деловых взаимоотношений с зарубежными партнерами.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900F6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900F6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:rsidR="00A900F6" w:rsidRDefault="00DB74BE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А</w:t>
            </w:r>
            <w:r w:rsidR="00A900F6">
              <w:rPr>
                <w:rFonts w:ascii="Comic Sans MS" w:hAnsi="Comic Sans MS"/>
                <w:bCs/>
                <w:sz w:val="24"/>
                <w:szCs w:val="24"/>
              </w:rPr>
              <w:t>дресное сопро</w:t>
            </w:r>
            <w:r w:rsidR="00A900F6" w:rsidRPr="007F70E3">
              <w:rPr>
                <w:rFonts w:ascii="Comic Sans MS" w:hAnsi="Comic Sans MS"/>
                <w:bCs/>
                <w:sz w:val="24"/>
                <w:szCs w:val="24"/>
              </w:rPr>
              <w:t xml:space="preserve">вождение, консультирование по </w:t>
            </w:r>
            <w:r w:rsidR="00A900F6" w:rsidRPr="007F70E3"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вопросам реализации проектов социальных предпринимателей.</w:t>
            </w:r>
          </w:p>
          <w:p w:rsidR="00DB74BE" w:rsidRPr="00D30699" w:rsidRDefault="00DB74BE" w:rsidP="00DB74BE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Г</w:t>
            </w:r>
            <w:r w:rsidR="00A900F6" w:rsidRPr="00D30699">
              <w:rPr>
                <w:rFonts w:ascii="Comic Sans MS" w:hAnsi="Comic Sans MS"/>
                <w:bCs/>
                <w:sz w:val="24"/>
                <w:szCs w:val="24"/>
              </w:rPr>
              <w:t xml:space="preserve">ранты в форме субсидий из краевого бюджета в размере до 500 тысяч рублей. </w:t>
            </w:r>
          </w:p>
          <w:p w:rsidR="00A900F6" w:rsidRPr="007F70E3" w:rsidRDefault="00DB74BE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С</w:t>
            </w:r>
            <w:r w:rsidR="00A900F6" w:rsidRPr="00D30699">
              <w:rPr>
                <w:rFonts w:ascii="Comic Sans MS" w:hAnsi="Comic Sans MS"/>
                <w:bCs/>
                <w:sz w:val="24"/>
                <w:szCs w:val="24"/>
              </w:rPr>
              <w:t>ниженная налоговая ставка до 1% по упрощенной системе налогообложения в случае, если объектом налогообложения являются доходы.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900F6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900F6" w:rsidTr="008436C6">
        <w:trPr>
          <w:trHeight w:val="452"/>
        </w:trPr>
        <w:tc>
          <w:tcPr>
            <w:tcW w:w="708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</w:tcPr>
          <w:p w:rsidR="00DB74BE" w:rsidRDefault="00DB74BE" w:rsidP="00DB74BE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DB74BE">
              <w:rPr>
                <w:rFonts w:ascii="Comic Sans MS" w:hAnsi="Comic Sans MS"/>
                <w:bCs/>
                <w:sz w:val="24"/>
                <w:szCs w:val="24"/>
              </w:rPr>
              <w:lastRenderedPageBreak/>
              <w:t>Предоставление поручительства НО «Гарантийный фонд Приморского края» для обеспечения обязательства субъекта МСП по кредитному договору, договору займа, договору финансовой аренды (лизинга) или по договору банковской гарантии;</w:t>
            </w:r>
          </w:p>
          <w:p w:rsidR="00A900F6" w:rsidRPr="007F70E3" w:rsidRDefault="00A900F6" w:rsidP="00A900F6">
            <w:pPr>
              <w:pStyle w:val="a4"/>
              <w:numPr>
                <w:ilvl w:val="0"/>
                <w:numId w:val="9"/>
              </w:numPr>
              <w:ind w:right="367"/>
              <w:rPr>
                <w:rFonts w:ascii="Comic Sans MS" w:hAnsi="Comic Sans MS"/>
                <w:bCs/>
                <w:sz w:val="24"/>
                <w:szCs w:val="24"/>
              </w:rPr>
            </w:pPr>
            <w:r w:rsidRPr="007F70E3">
              <w:rPr>
                <w:rFonts w:ascii="Comic Sans MS" w:hAnsi="Comic Sans MS"/>
                <w:bCs/>
                <w:sz w:val="24"/>
                <w:szCs w:val="24"/>
              </w:rPr>
              <w:t>Контакты Гарантийного фонда: 8 (423) 2-440-440.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A900F6" w:rsidRDefault="00A900F6" w:rsidP="00A900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A118A" w:rsidRPr="00205759" w:rsidRDefault="00B951B0" w:rsidP="00C45C7E">
      <w:pPr>
        <w:rPr>
          <w:lang w:val="en-US"/>
        </w:rPr>
      </w:pPr>
    </w:p>
    <w:p w:rsidR="00256DF1" w:rsidRPr="00205759" w:rsidRDefault="00256DF1" w:rsidP="00C45C7E">
      <w:pPr>
        <w:rPr>
          <w:lang w:val="en-US"/>
        </w:rPr>
      </w:pPr>
    </w:p>
    <w:tbl>
      <w:tblPr>
        <w:tblStyle w:val="TableGrid3"/>
        <w:tblpPr w:leftFromText="180" w:rightFromText="180" w:vertAnchor="page" w:horzAnchor="margin" w:tblpXSpec="center" w:tblpY="8461"/>
        <w:tblW w:w="10206" w:type="dxa"/>
        <w:tblInd w:w="0" w:type="dxa"/>
        <w:tblBorders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114" w:type="dxa"/>
          <w:right w:w="112" w:type="dxa"/>
        </w:tblCellMar>
        <w:tblLook w:val="04A0"/>
      </w:tblPr>
      <w:tblGrid>
        <w:gridCol w:w="4767"/>
        <w:gridCol w:w="5439"/>
      </w:tblGrid>
      <w:tr w:rsidR="0064558D" w:rsidRPr="008457E1" w:rsidTr="0064558D">
        <w:trPr>
          <w:trHeight w:val="1408"/>
        </w:trPr>
        <w:tc>
          <w:tcPr>
            <w:tcW w:w="10206" w:type="dxa"/>
            <w:gridSpan w:val="2"/>
            <w:shd w:val="clear" w:color="auto" w:fill="CC6600"/>
            <w:vAlign w:val="center"/>
          </w:tcPr>
          <w:p w:rsidR="0064558D" w:rsidRPr="008457E1" w:rsidRDefault="00BF7784" w:rsidP="0064558D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F7CAAC" w:themeColor="accent2" w:themeTint="66"/>
                <w:sz w:val="44"/>
                <w:szCs w:val="44"/>
              </w:rPr>
            </w:pPr>
            <w:r>
              <w:rPr>
                <w:rFonts w:ascii="Comic Sans MS" w:eastAsia="Calibri" w:hAnsi="Comic Sans MS" w:cs="Calibri"/>
                <w:b/>
                <w:color w:val="F7CAAC" w:themeColor="accent2" w:themeTint="66"/>
                <w:sz w:val="44"/>
                <w:szCs w:val="44"/>
              </w:rPr>
              <w:t>Жилье</w:t>
            </w:r>
          </w:p>
        </w:tc>
      </w:tr>
      <w:tr w:rsidR="0064558D" w:rsidRPr="00051797" w:rsidTr="0064558D">
        <w:trPr>
          <w:trHeight w:val="1854"/>
        </w:trPr>
        <w:tc>
          <w:tcPr>
            <w:tcW w:w="4767" w:type="dxa"/>
            <w:shd w:val="clear" w:color="auto" w:fill="FF9966"/>
            <w:vAlign w:val="center"/>
          </w:tcPr>
          <w:p w:rsidR="0064558D" w:rsidRPr="00256DF1" w:rsidRDefault="0064558D" w:rsidP="0064558D">
            <w:pPr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56DF1">
              <w:rPr>
                <w:rFonts w:ascii="Comic Sans MS" w:hAnsi="Comic Sans MS"/>
                <w:sz w:val="24"/>
                <w:szCs w:val="24"/>
              </w:rPr>
              <w:t>Заключение договора купли-продажи лесных насажденийв целях заготовки гражданами древесины для собственных нужд для строительства индивидуального жилого дома – до 200 кубов древесины</w:t>
            </w:r>
          </w:p>
          <w:p w:rsidR="0064558D" w:rsidRPr="008457E1" w:rsidRDefault="0064558D" w:rsidP="0064558D">
            <w:pPr>
              <w:spacing w:after="5"/>
              <w:ind w:left="10" w:hanging="10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5439" w:type="dxa"/>
            <w:shd w:val="clear" w:color="auto" w:fill="FFCC99"/>
            <w:vAlign w:val="center"/>
          </w:tcPr>
          <w:p w:rsidR="00BF7784" w:rsidRPr="00B8307F" w:rsidRDefault="00BF7784" w:rsidP="00BF77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8307F">
              <w:rPr>
                <w:rFonts w:ascii="Comic Sans MS" w:hAnsi="Comic Sans MS"/>
                <w:sz w:val="24"/>
                <w:szCs w:val="24"/>
              </w:rPr>
              <w:t>Консультационная поддержка и методическая помощь</w:t>
            </w:r>
            <w:r>
              <w:rPr>
                <w:rFonts w:ascii="Comic Sans MS" w:hAnsi="Comic Sans MS"/>
                <w:sz w:val="24"/>
                <w:szCs w:val="24"/>
              </w:rPr>
              <w:t>: министерство лесного хозяйства и охраны объектов животного мира Приморского края</w:t>
            </w:r>
          </w:p>
          <w:p w:rsidR="0064558D" w:rsidRPr="00BF7784" w:rsidRDefault="00062F9A" w:rsidP="00BF7784">
            <w:pPr>
              <w:spacing w:after="5" w:line="248" w:lineRule="auto"/>
              <w:ind w:left="10" w:hanging="10"/>
              <w:jc w:val="both"/>
              <w:rPr>
                <w:rFonts w:ascii="Comic Sans MS" w:eastAsia="Calibri" w:hAnsi="Comic Sans MS" w:cs="Calibri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5" w:history="1">
              <w:r w:rsidR="0064558D" w:rsidRPr="00051797">
                <w:rPr>
                  <w:rStyle w:val="a5"/>
                  <w:rFonts w:ascii="Comic Sans MS" w:eastAsia="Calibri" w:hAnsi="Comic Sans MS" w:cs="Calibri"/>
                  <w:sz w:val="24"/>
                  <w:szCs w:val="24"/>
                </w:rPr>
                <w:t>К</w:t>
              </w:r>
              <w:r w:rsidR="0064558D" w:rsidRPr="00051797">
                <w:rPr>
                  <w:rStyle w:val="a5"/>
                  <w:rFonts w:ascii="Comic Sans MS" w:eastAsia="Calibri" w:hAnsi="Comic Sans MS" w:cs="Calibri"/>
                  <w:sz w:val="24"/>
                  <w:szCs w:val="24"/>
                  <w:lang w:val="en-US"/>
                </w:rPr>
                <w:t>ttps://primorsky.ru/authorities/executive-agencies/departments/forestry/dalnevostochnyy-gektar.php</w:t>
              </w:r>
            </w:hyperlink>
          </w:p>
          <w:p w:rsidR="0064558D" w:rsidRPr="00051797" w:rsidRDefault="0064558D" w:rsidP="0064558D">
            <w:pPr>
              <w:spacing w:after="5"/>
              <w:ind w:left="1" w:hanging="10"/>
              <w:jc w:val="both"/>
              <w:rPr>
                <w:rFonts w:ascii="Calibri" w:eastAsia="Calibri" w:hAnsi="Calibri" w:cs="Calibri"/>
                <w:color w:val="000000"/>
                <w:sz w:val="20"/>
                <w:lang w:val="en-US"/>
              </w:rPr>
            </w:pPr>
          </w:p>
        </w:tc>
      </w:tr>
    </w:tbl>
    <w:p w:rsidR="00256DF1" w:rsidRDefault="00256DF1" w:rsidP="00C45C7E">
      <w:pPr>
        <w:rPr>
          <w:lang w:val="en-US"/>
        </w:rPr>
      </w:pPr>
    </w:p>
    <w:tbl>
      <w:tblPr>
        <w:tblStyle w:val="TableGrid3"/>
        <w:tblpPr w:leftFromText="180" w:rightFromText="180" w:vertAnchor="page" w:horzAnchor="margin" w:tblpXSpec="center" w:tblpY="466"/>
        <w:tblW w:w="10065" w:type="dxa"/>
        <w:tblInd w:w="0" w:type="dxa"/>
        <w:tblBorders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114" w:type="dxa"/>
          <w:right w:w="112" w:type="dxa"/>
        </w:tblCellMar>
        <w:tblLook w:val="04A0"/>
      </w:tblPr>
      <w:tblGrid>
        <w:gridCol w:w="10065"/>
      </w:tblGrid>
      <w:tr w:rsidR="00012247" w:rsidRPr="008457E1" w:rsidTr="00FE0D6F">
        <w:trPr>
          <w:trHeight w:val="1408"/>
        </w:trPr>
        <w:tc>
          <w:tcPr>
            <w:tcW w:w="10065" w:type="dxa"/>
            <w:shd w:val="clear" w:color="auto" w:fill="CC6600"/>
            <w:vAlign w:val="center"/>
          </w:tcPr>
          <w:p w:rsidR="00012247" w:rsidRPr="008457E1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F7CAAC" w:themeColor="accent2" w:themeTint="66"/>
                <w:sz w:val="44"/>
                <w:szCs w:val="44"/>
              </w:rPr>
            </w:pPr>
            <w:r>
              <w:rPr>
                <w:rFonts w:ascii="Comic Sans MS" w:eastAsia="Calibri" w:hAnsi="Comic Sans MS" w:cs="Calibri"/>
                <w:b/>
                <w:color w:val="F7CAAC" w:themeColor="accent2" w:themeTint="66"/>
                <w:sz w:val="44"/>
                <w:szCs w:val="44"/>
              </w:rPr>
              <w:lastRenderedPageBreak/>
              <w:t>Дальневосточная ипотека</w:t>
            </w:r>
          </w:p>
        </w:tc>
      </w:tr>
      <w:tr w:rsidR="00012247" w:rsidRPr="008457E1" w:rsidTr="00FE0D6F">
        <w:trPr>
          <w:trHeight w:val="1408"/>
        </w:trPr>
        <w:tc>
          <w:tcPr>
            <w:tcW w:w="10065" w:type="dxa"/>
            <w:shd w:val="clear" w:color="auto" w:fill="BDD6EE" w:themeFill="accent1" w:themeFillTint="66"/>
            <w:vAlign w:val="center"/>
          </w:tcPr>
          <w:p w:rsidR="00012247" w:rsidRPr="00F63458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Участником программы может стать гражданин, которому в рамках программы «Дальневосточный гектар» предоставлен земельный участок</w:t>
            </w:r>
            <w:r w:rsidR="00C13C32"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 xml:space="preserve"> и в отношении данного земельного участка установлен </w:t>
            </w: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вид разрешенного исп</w:t>
            </w:r>
            <w:r w:rsidR="00F63458"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ользования, который</w:t>
            </w: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 xml:space="preserve"> предусматривает индивидуальное жилищное строительство или ведение личного подсобного хозяйства. </w:t>
            </w:r>
          </w:p>
          <w:p w:rsidR="00012247" w:rsidRPr="00F63458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 xml:space="preserve">Цель предоставления кредита: строительство индивидуального жилого дома на земельном участке, предоставленном заемщику (одному из солидарных заемщиков) в соответствии с Законом о Дальневосточном гектаре. </w:t>
            </w:r>
          </w:p>
          <w:p w:rsidR="00012247" w:rsidRPr="00F63458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 xml:space="preserve">При этом если заемщик состоит в браке, то супруг (супруга) заемщика является солидарным заемщиком по кредитному договору либо поручителем на основании договора поручительства, заключенного в целях обеспечения исполнения обязательств заемщика по кредитному договору. </w:t>
            </w:r>
          </w:p>
          <w:p w:rsidR="00F63458" w:rsidRPr="00F63458" w:rsidRDefault="00F63458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Основные условия программы «Дальневосточная ипотека»:</w:t>
            </w: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- процентная ставка по кредитному договору до 2 %;</w:t>
            </w: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- срок кредита от 36 до 240 месяцев;</w:t>
            </w: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- сумма кредита до 6 млн рублей;</w:t>
            </w: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- размер первоначального взноса от 15 %.</w:t>
            </w:r>
          </w:p>
          <w:p w:rsidR="00C13C32" w:rsidRPr="00F63458" w:rsidRDefault="00C13C32" w:rsidP="00C13C32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</w:p>
          <w:p w:rsidR="00012247" w:rsidRPr="00F63458" w:rsidRDefault="00012247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  <w:r w:rsidRPr="00F63458"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  <w:t>В Приморском крае 11 банков принимают заявки на получение кредита в рамках программы «Дальневосточная ипотека»: ПАО «Сбербанк», ПАО Банк ВТБ, ПАО «Азиатско-Тихоокеанский Банк», АО «Банк ДОМ.РФ», ПАО «Дальневосточный банк», ПАО Банк «Открытие», ПАО «Промсвязьбанк», Газпромбанк (Банк ГПБ (АО), ПАО «Совкомбанк», ПАО «Россельхозбанк», ПАО «Росбанк».</w:t>
            </w:r>
          </w:p>
          <w:p w:rsidR="00A72DC5" w:rsidRPr="00F63458" w:rsidRDefault="00A72DC5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color w:val="000000" w:themeColor="text1"/>
                <w:sz w:val="24"/>
                <w:szCs w:val="24"/>
              </w:rPr>
            </w:pPr>
          </w:p>
          <w:p w:rsidR="00A72DC5" w:rsidRPr="00FE0D6F" w:rsidRDefault="00062F9A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hyperlink r:id="rId16" w:history="1">
              <w:r w:rsidR="00FE0D6F" w:rsidRPr="00FE0D6F">
                <w:rPr>
                  <w:rStyle w:val="a5"/>
                  <w:rFonts w:ascii="Comic Sans MS" w:eastAsia="Calibri" w:hAnsi="Comic Sans MS" w:cs="Calibri"/>
                  <w:b/>
                  <w:color w:val="auto"/>
                  <w:sz w:val="24"/>
                  <w:szCs w:val="24"/>
                </w:rPr>
                <w:t>https://www.sberbank.ru/ru/person/credits/home/buying_complete_house_daln</w:t>
              </w:r>
            </w:hyperlink>
          </w:p>
          <w:p w:rsidR="00FE0D6F" w:rsidRPr="00FE0D6F" w:rsidRDefault="00FE0D6F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</w:p>
          <w:p w:rsidR="00C13C32" w:rsidRPr="00FE0D6F" w:rsidRDefault="00062F9A" w:rsidP="00012247">
            <w:pPr>
              <w:spacing w:after="5" w:line="248" w:lineRule="auto"/>
              <w:ind w:left="10" w:hanging="10"/>
              <w:jc w:val="center"/>
              <w:rPr>
                <w:rFonts w:ascii="Comic Sans MS" w:eastAsia="Calibri" w:hAnsi="Comic Sans MS" w:cs="Calibri"/>
                <w:b/>
                <w:sz w:val="24"/>
                <w:szCs w:val="24"/>
              </w:rPr>
            </w:pPr>
            <w:hyperlink r:id="rId17" w:history="1">
              <w:r w:rsidR="00FE0D6F" w:rsidRPr="00FE0D6F">
                <w:rPr>
                  <w:rStyle w:val="a5"/>
                  <w:rFonts w:ascii="Comic Sans MS" w:eastAsia="Calibri" w:hAnsi="Comic Sans MS" w:cs="Calibri"/>
                  <w:b/>
                  <w:color w:val="auto"/>
                  <w:sz w:val="24"/>
                  <w:szCs w:val="24"/>
                </w:rPr>
                <w:t>https://domrfbank.ru/mortgage/programs/far-east/</w:t>
              </w:r>
            </w:hyperlink>
          </w:p>
          <w:p w:rsidR="00FE0D6F" w:rsidRPr="00FE0D6F" w:rsidRDefault="00FE0D6F" w:rsidP="00FE0D6F">
            <w:pPr>
              <w:spacing w:after="5" w:line="248" w:lineRule="auto"/>
              <w:ind w:left="10" w:right="455" w:hanging="10"/>
              <w:jc w:val="center"/>
              <w:rPr>
                <w:rFonts w:ascii="Comic Sans MS" w:eastAsia="Calibri" w:hAnsi="Comic Sans MS" w:cs="Calibri"/>
                <w:b/>
                <w:color w:val="F7CAAC" w:themeColor="accent2" w:themeTint="66"/>
                <w:sz w:val="24"/>
                <w:szCs w:val="24"/>
              </w:rPr>
            </w:pPr>
          </w:p>
        </w:tc>
      </w:tr>
    </w:tbl>
    <w:p w:rsidR="00012247" w:rsidRPr="00A72DC5" w:rsidRDefault="00012247" w:rsidP="00C45C7E"/>
    <w:sectPr w:rsidR="00012247" w:rsidRPr="00A72DC5" w:rsidSect="00FE0D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B08"/>
    <w:multiLevelType w:val="hybridMultilevel"/>
    <w:tmpl w:val="D55E1F7E"/>
    <w:lvl w:ilvl="0" w:tplc="E716D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25A"/>
    <w:multiLevelType w:val="hybridMultilevel"/>
    <w:tmpl w:val="1A72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6E56"/>
    <w:multiLevelType w:val="hybridMultilevel"/>
    <w:tmpl w:val="7B0E655E"/>
    <w:lvl w:ilvl="0" w:tplc="097E8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545B5"/>
    <w:multiLevelType w:val="hybridMultilevel"/>
    <w:tmpl w:val="7B0E655E"/>
    <w:lvl w:ilvl="0" w:tplc="097E8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23495"/>
    <w:multiLevelType w:val="hybridMultilevel"/>
    <w:tmpl w:val="D890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462C2"/>
    <w:multiLevelType w:val="hybridMultilevel"/>
    <w:tmpl w:val="6450C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707D13"/>
    <w:multiLevelType w:val="hybridMultilevel"/>
    <w:tmpl w:val="74961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92856"/>
    <w:multiLevelType w:val="hybridMultilevel"/>
    <w:tmpl w:val="7B0E655E"/>
    <w:lvl w:ilvl="0" w:tplc="097E8E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74813"/>
    <w:multiLevelType w:val="hybridMultilevel"/>
    <w:tmpl w:val="070E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A0058"/>
    <w:rsid w:val="00012247"/>
    <w:rsid w:val="00041A60"/>
    <w:rsid w:val="00051797"/>
    <w:rsid w:val="00062F9A"/>
    <w:rsid w:val="00136C15"/>
    <w:rsid w:val="00177F62"/>
    <w:rsid w:val="001C6658"/>
    <w:rsid w:val="00205759"/>
    <w:rsid w:val="00253ED7"/>
    <w:rsid w:val="00256DF1"/>
    <w:rsid w:val="00277DD0"/>
    <w:rsid w:val="00381F1B"/>
    <w:rsid w:val="003A6682"/>
    <w:rsid w:val="00486D90"/>
    <w:rsid w:val="004C2956"/>
    <w:rsid w:val="005C5CA6"/>
    <w:rsid w:val="005D11AB"/>
    <w:rsid w:val="005F4F40"/>
    <w:rsid w:val="006206DB"/>
    <w:rsid w:val="0064558D"/>
    <w:rsid w:val="006561F0"/>
    <w:rsid w:val="00696DF0"/>
    <w:rsid w:val="007F70E3"/>
    <w:rsid w:val="00820EDE"/>
    <w:rsid w:val="008436C6"/>
    <w:rsid w:val="008457E1"/>
    <w:rsid w:val="0093636C"/>
    <w:rsid w:val="009633F3"/>
    <w:rsid w:val="00991429"/>
    <w:rsid w:val="009A4588"/>
    <w:rsid w:val="009C247F"/>
    <w:rsid w:val="009F6E25"/>
    <w:rsid w:val="00A27F6D"/>
    <w:rsid w:val="00A56C72"/>
    <w:rsid w:val="00A72DC5"/>
    <w:rsid w:val="00A73CA1"/>
    <w:rsid w:val="00A900F6"/>
    <w:rsid w:val="00AA0058"/>
    <w:rsid w:val="00B3053C"/>
    <w:rsid w:val="00B8307F"/>
    <w:rsid w:val="00B951B0"/>
    <w:rsid w:val="00BF7784"/>
    <w:rsid w:val="00C104FF"/>
    <w:rsid w:val="00C13C32"/>
    <w:rsid w:val="00C45C7E"/>
    <w:rsid w:val="00D30699"/>
    <w:rsid w:val="00DB74BE"/>
    <w:rsid w:val="00E10214"/>
    <w:rsid w:val="00EF4482"/>
    <w:rsid w:val="00F0624C"/>
    <w:rsid w:val="00F63458"/>
    <w:rsid w:val="00F74F4F"/>
    <w:rsid w:val="00FE02CE"/>
    <w:rsid w:val="00FE0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0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6C15"/>
    <w:rPr>
      <w:color w:val="0563C1" w:themeColor="hyperlink"/>
      <w:u w:val="single"/>
    </w:rPr>
  </w:style>
  <w:style w:type="table" w:customStyle="1" w:styleId="TableGrid">
    <w:name w:val="TableGrid"/>
    <w:rsid w:val="00820E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1F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1F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8457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FollowedHyperlink"/>
    <w:basedOn w:val="a0"/>
    <w:uiPriority w:val="99"/>
    <w:semiHidden/>
    <w:unhideWhenUsed/>
    <w:rsid w:val="00FE02C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dv.ru/content/podderzhka-semeinykh-ferm" TargetMode="External"/><Relationship Id="rId13" Type="http://schemas.openxmlformats.org/officeDocument/2006/relationships/hyperlink" Target="https://mb.primorsk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gro-25.ru/novosti/selskoe-xozyajstvo-na-dalnevostochnom-gektare-meryi-gosudarstvennoj-podderzhki" TargetMode="External"/><Relationship Id="rId12" Type="http://schemas.openxmlformats.org/officeDocument/2006/relationships/hyperlink" Target="https://primorsky.ru/authorities/executive-agencies/departments/economics/smb-and-competition/" TargetMode="External"/><Relationship Id="rId17" Type="http://schemas.openxmlformats.org/officeDocument/2006/relationships/hyperlink" Target="https://domrfbank.ru/mortgage/programs/far-ea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berbank.ru/ru/person/credits/home/buying_complete_house_dal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gro-25.ru" TargetMode="External"/><Relationship Id="rId11" Type="http://schemas.openxmlformats.org/officeDocument/2006/relationships/hyperlink" Target="https://mb.primorsk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imorsky.ru/authorities/executive-agencies/departments/forestry/dalnevostochnyy-gektar.php" TargetMode="External"/><Relationship Id="rId10" Type="http://schemas.openxmlformats.org/officeDocument/2006/relationships/hyperlink" Target="http://profzan.primorsk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grodv.ru/content/poryadok-predostavleniya-grantov-agrostartap-1" TargetMode="External"/><Relationship Id="rId14" Type="http://schemas.openxmlformats.org/officeDocument/2006/relationships/hyperlink" Target="https://mb.primorsky.ru/services/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5397-D8B4-484C-A163-390AA57F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Наталья Львовна</dc:creator>
  <cp:lastModifiedBy>Дозорова</cp:lastModifiedBy>
  <cp:revision>2</cp:revision>
  <cp:lastPrinted>2022-04-14T03:47:00Z</cp:lastPrinted>
  <dcterms:created xsi:type="dcterms:W3CDTF">2022-05-04T11:49:00Z</dcterms:created>
  <dcterms:modified xsi:type="dcterms:W3CDTF">2022-05-04T11:49:00Z</dcterms:modified>
</cp:coreProperties>
</file>