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791"/>
        <w:gridCol w:w="2440"/>
        <w:gridCol w:w="2891"/>
      </w:tblGrid>
      <w:tr w:rsidR="00745137" w:rsidRPr="00745137" w:rsidTr="00E76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P200"/>
            <w:bookmarkEnd w:id="0"/>
            <w:r w:rsidRPr="00745137">
              <w:rPr>
                <w:sz w:val="28"/>
                <w:szCs w:val="28"/>
              </w:rPr>
              <w:t xml:space="preserve">АКТ </w:t>
            </w:r>
            <w:r w:rsidR="00F8117B">
              <w:rPr>
                <w:sz w:val="28"/>
                <w:szCs w:val="28"/>
              </w:rPr>
              <w:t>№ _____</w:t>
            </w:r>
          </w:p>
          <w:p w:rsidR="00745137" w:rsidRPr="00745137" w:rsidRDefault="00745137" w:rsidP="00745137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 xml:space="preserve">проверки технической готовности </w:t>
            </w:r>
            <w:proofErr w:type="spellStart"/>
            <w:r w:rsidRPr="00745137">
              <w:rPr>
                <w:sz w:val="28"/>
                <w:szCs w:val="28"/>
              </w:rPr>
              <w:t>теплопотребляющей</w:t>
            </w:r>
            <w:proofErr w:type="spellEnd"/>
            <w:r w:rsidRPr="00745137">
              <w:rPr>
                <w:sz w:val="28"/>
                <w:szCs w:val="28"/>
              </w:rPr>
              <w:t xml:space="preserve"> установки объекта к отопительному периоду 20</w:t>
            </w:r>
            <w:r w:rsidRPr="00745137">
              <w:rPr>
                <w:sz w:val="28"/>
                <w:szCs w:val="28"/>
                <w:u w:val="single"/>
              </w:rPr>
              <w:t>25</w:t>
            </w:r>
            <w:r w:rsidRPr="00745137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26</w:t>
            </w:r>
            <w:r w:rsidRPr="00745137">
              <w:rPr>
                <w:sz w:val="28"/>
                <w:szCs w:val="28"/>
              </w:rPr>
              <w:t xml:space="preserve"> гг.</w:t>
            </w:r>
          </w:p>
        </w:tc>
      </w:tr>
      <w:tr w:rsidR="00745137" w:rsidRPr="00745137" w:rsidTr="00E762B1"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4"/>
                <w:szCs w:val="24"/>
              </w:rPr>
            </w:pPr>
            <w:r w:rsidRPr="00745137">
              <w:rPr>
                <w:sz w:val="24"/>
                <w:szCs w:val="24"/>
              </w:rPr>
              <w:t>(место составление акта)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4"/>
                <w:szCs w:val="24"/>
              </w:rPr>
            </w:pPr>
            <w:r w:rsidRPr="00745137">
              <w:rPr>
                <w:sz w:val="24"/>
                <w:szCs w:val="24"/>
              </w:rPr>
              <w:t>(дата составления акта)</w:t>
            </w:r>
          </w:p>
        </w:tc>
      </w:tr>
      <w:tr w:rsidR="00745137" w:rsidRPr="00745137" w:rsidTr="00E762B1">
        <w:tc>
          <w:tcPr>
            <w:tcW w:w="3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Теплоснабжающая организация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745137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745137">
              <w:rPr>
                <w:sz w:val="28"/>
                <w:szCs w:val="28"/>
              </w:rPr>
              <w:t xml:space="preserve">в соответствии с Федеральным </w:t>
            </w:r>
            <w:hyperlink r:id="rId6">
              <w:r w:rsidRPr="00745137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745137">
              <w:rPr>
                <w:sz w:val="28"/>
                <w:szCs w:val="28"/>
              </w:rPr>
              <w:t xml:space="preserve"> от 27 июля 2010 г</w:t>
            </w:r>
            <w:r>
              <w:rPr>
                <w:sz w:val="28"/>
                <w:szCs w:val="28"/>
              </w:rPr>
              <w:t>ода</w:t>
            </w:r>
            <w:r w:rsidRPr="00745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№190-ФЗ «О теплоснабжении»</w:t>
            </w:r>
            <w:r w:rsidRPr="00745137">
              <w:rPr>
                <w:sz w:val="28"/>
                <w:szCs w:val="28"/>
              </w:rPr>
              <w:t>, а также приказом Минэнерго России от 13 ноября 2024</w:t>
            </w:r>
            <w:r>
              <w:rPr>
                <w:sz w:val="28"/>
                <w:szCs w:val="28"/>
              </w:rPr>
              <w:t xml:space="preserve"> года</w:t>
            </w:r>
            <w:r w:rsidRPr="00745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№2234 «</w:t>
            </w:r>
            <w:r w:rsidRPr="00745137">
              <w:rPr>
                <w:sz w:val="28"/>
                <w:szCs w:val="28"/>
              </w:rPr>
              <w:t>Об утверждении Правил обеспечения готовности к отопительному периоду и Порядка проведения оценки обеспечения гот</w:t>
            </w:r>
            <w:r>
              <w:rPr>
                <w:sz w:val="28"/>
                <w:szCs w:val="28"/>
              </w:rPr>
              <w:t>овности к отопительному периоду»</w:t>
            </w:r>
            <w:r w:rsidRPr="00745137">
              <w:rPr>
                <w:sz w:val="28"/>
                <w:szCs w:val="28"/>
              </w:rPr>
              <w:t xml:space="preserve">, проверяет техническую готовность </w:t>
            </w:r>
            <w:proofErr w:type="spellStart"/>
            <w:r w:rsidRPr="00745137">
              <w:rPr>
                <w:sz w:val="28"/>
                <w:szCs w:val="28"/>
              </w:rPr>
              <w:t>теплопотребляющей</w:t>
            </w:r>
            <w:proofErr w:type="spellEnd"/>
            <w:r w:rsidRPr="00745137">
              <w:rPr>
                <w:sz w:val="28"/>
                <w:szCs w:val="28"/>
              </w:rPr>
              <w:t xml:space="preserve"> энергоустановки к отопительному периоду 20</w:t>
            </w:r>
            <w:r w:rsidRPr="00745137">
              <w:rPr>
                <w:sz w:val="28"/>
                <w:szCs w:val="28"/>
                <w:u w:val="single"/>
              </w:rPr>
              <w:t>25</w:t>
            </w:r>
            <w:r w:rsidRPr="00745137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26</w:t>
            </w:r>
            <w:r w:rsidRPr="00745137">
              <w:rPr>
                <w:sz w:val="28"/>
                <w:szCs w:val="28"/>
              </w:rPr>
              <w:t xml:space="preserve"> гг.:</w:t>
            </w:r>
            <w:proofErr w:type="gramEnd"/>
          </w:p>
        </w:tc>
      </w:tr>
      <w:tr w:rsidR="00745137" w:rsidRPr="00745137" w:rsidTr="00E762B1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137" w:rsidRPr="002E1B6B" w:rsidRDefault="00745137" w:rsidP="00E762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B6B">
              <w:rPr>
                <w:sz w:val="24"/>
                <w:szCs w:val="24"/>
              </w:rPr>
              <w:t xml:space="preserve">(потребитель тепловой энергии в </w:t>
            </w:r>
            <w:proofErr w:type="gramStart"/>
            <w:r w:rsidRPr="002E1B6B">
              <w:rPr>
                <w:sz w:val="24"/>
                <w:szCs w:val="24"/>
              </w:rPr>
              <w:t>отношении</w:t>
            </w:r>
            <w:proofErr w:type="gramEnd"/>
            <w:r w:rsidRPr="002E1B6B">
              <w:rPr>
                <w:sz w:val="24"/>
                <w:szCs w:val="24"/>
              </w:rPr>
              <w:t xml:space="preserve"> которого проводится проверка технической готовности </w:t>
            </w:r>
            <w:proofErr w:type="spellStart"/>
            <w:r w:rsidRPr="002E1B6B">
              <w:rPr>
                <w:sz w:val="24"/>
                <w:szCs w:val="24"/>
              </w:rPr>
              <w:t>теплопотребляющей</w:t>
            </w:r>
            <w:proofErr w:type="spellEnd"/>
            <w:r w:rsidRPr="002E1B6B">
              <w:rPr>
                <w:sz w:val="24"/>
                <w:szCs w:val="24"/>
              </w:rPr>
              <w:t xml:space="preserve"> установки)</w:t>
            </w:r>
          </w:p>
        </w:tc>
      </w:tr>
      <w:tr w:rsidR="00745137" w:rsidRPr="00745137" w:rsidTr="00E762B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 xml:space="preserve">Техническая готовность </w:t>
            </w:r>
            <w:proofErr w:type="spellStart"/>
            <w:r w:rsidRPr="00745137">
              <w:rPr>
                <w:sz w:val="28"/>
                <w:szCs w:val="28"/>
              </w:rPr>
              <w:t>теплопотребляющих</w:t>
            </w:r>
            <w:proofErr w:type="spellEnd"/>
            <w:r w:rsidRPr="00745137">
              <w:rPr>
                <w:sz w:val="28"/>
                <w:szCs w:val="28"/>
              </w:rPr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:rsidR="00745137" w:rsidRPr="00745137" w:rsidRDefault="00745137" w:rsidP="007451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1"/>
        <w:gridCol w:w="5953"/>
      </w:tblGrid>
      <w:tr w:rsidR="00745137" w:rsidRPr="00745137" w:rsidTr="00E762B1">
        <w:tc>
          <w:tcPr>
            <w:tcW w:w="737" w:type="dxa"/>
          </w:tcPr>
          <w:p w:rsidR="00745137" w:rsidRPr="00745137" w:rsidRDefault="00F8117B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45137" w:rsidRPr="0074513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381" w:type="dxa"/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Объект</w:t>
            </w:r>
          </w:p>
        </w:tc>
        <w:tc>
          <w:tcPr>
            <w:tcW w:w="5953" w:type="dxa"/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Адрес объекта</w:t>
            </w:r>
          </w:p>
        </w:tc>
      </w:tr>
      <w:tr w:rsidR="00745137" w:rsidRPr="00745137" w:rsidTr="00E762B1">
        <w:tc>
          <w:tcPr>
            <w:tcW w:w="737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737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45137" w:rsidRPr="00745137" w:rsidRDefault="00745137" w:rsidP="007451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238"/>
        <w:gridCol w:w="159"/>
        <w:gridCol w:w="2235"/>
        <w:gridCol w:w="542"/>
        <w:gridCol w:w="465"/>
        <w:gridCol w:w="3477"/>
        <w:gridCol w:w="1331"/>
      </w:tblGrid>
      <w:tr w:rsidR="00745137" w:rsidRPr="00745137" w:rsidTr="00E762B1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</w:t>
            </w:r>
            <w:proofErr w:type="gramStart"/>
            <w:r w:rsidRPr="00745137">
              <w:rPr>
                <w:sz w:val="28"/>
                <w:szCs w:val="28"/>
              </w:rPr>
              <w:t>ненужное</w:t>
            </w:r>
            <w:proofErr w:type="gramEnd"/>
            <w:r w:rsidRPr="00745137">
              <w:rPr>
                <w:sz w:val="28"/>
                <w:szCs w:val="28"/>
              </w:rPr>
              <w:t xml:space="preserve"> зачеркнуть)</w:t>
            </w:r>
          </w:p>
        </w:tc>
      </w:tr>
      <w:tr w:rsidR="00745137" w:rsidRPr="00745137" w:rsidTr="00E762B1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1)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объект проверки технически готов к отопительному периоду;</w:t>
            </w:r>
          </w:p>
        </w:tc>
      </w:tr>
      <w:tr w:rsidR="00745137" w:rsidRPr="00745137" w:rsidTr="00E762B1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2)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745137" w:rsidRPr="00745137" w:rsidTr="00E762B1"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center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3)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объект проверки технически не готов к отопительному периоду.</w:t>
            </w:r>
          </w:p>
        </w:tc>
      </w:tr>
      <w:tr w:rsidR="00745137" w:rsidRPr="00745137" w:rsidTr="00E762B1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2922A8" w:rsidP="002E1B6B">
            <w:pPr>
              <w:pStyle w:val="ConsPlusNormal"/>
              <w:jc w:val="both"/>
              <w:rPr>
                <w:sz w:val="28"/>
                <w:szCs w:val="28"/>
              </w:rPr>
            </w:pPr>
            <w:hyperlink w:anchor="P267">
              <w:r w:rsidR="00745137" w:rsidRPr="00745137">
                <w:rPr>
                  <w:color w:val="0000FF"/>
                  <w:sz w:val="28"/>
                  <w:szCs w:val="28"/>
                </w:rPr>
                <w:t>Приложение</w:t>
              </w:r>
            </w:hyperlink>
            <w:r w:rsidR="00745137" w:rsidRPr="00745137">
              <w:rPr>
                <w:sz w:val="28"/>
                <w:szCs w:val="28"/>
              </w:rPr>
              <w:t xml:space="preserve"> к акту проверки готовности </w:t>
            </w:r>
            <w:r w:rsidR="002E1B6B">
              <w:rPr>
                <w:sz w:val="28"/>
                <w:szCs w:val="28"/>
              </w:rPr>
              <w:t>№</w:t>
            </w:r>
            <w:r w:rsidR="00745137" w:rsidRPr="00745137">
              <w:rPr>
                <w:sz w:val="28"/>
                <w:szCs w:val="28"/>
              </w:rPr>
              <w:t xml:space="preserve"> ______ </w:t>
            </w:r>
            <w:proofErr w:type="gramStart"/>
            <w:r w:rsidR="00745137" w:rsidRPr="00745137">
              <w:rPr>
                <w:sz w:val="28"/>
                <w:szCs w:val="28"/>
              </w:rPr>
              <w:t>от</w:t>
            </w:r>
            <w:proofErr w:type="gramEnd"/>
            <w:r w:rsidR="00745137" w:rsidRPr="00745137">
              <w:rPr>
                <w:sz w:val="28"/>
                <w:szCs w:val="28"/>
              </w:rPr>
              <w:t xml:space="preserve"> ________</w:t>
            </w:r>
            <w:r w:rsidR="002E1B6B">
              <w:rPr>
                <w:sz w:val="28"/>
                <w:szCs w:val="28"/>
              </w:rPr>
              <w:t>____</w:t>
            </w:r>
            <w:r w:rsidR="00745137" w:rsidRPr="00745137">
              <w:rPr>
                <w:sz w:val="28"/>
                <w:szCs w:val="28"/>
              </w:rPr>
              <w:t xml:space="preserve"> к отопительному периоду 20</w:t>
            </w:r>
            <w:r w:rsidR="002E1B6B" w:rsidRPr="002E1B6B">
              <w:rPr>
                <w:sz w:val="28"/>
                <w:szCs w:val="28"/>
                <w:u w:val="single"/>
              </w:rPr>
              <w:t>25</w:t>
            </w:r>
            <w:r w:rsidR="00745137" w:rsidRPr="00745137">
              <w:rPr>
                <w:sz w:val="28"/>
                <w:szCs w:val="28"/>
              </w:rPr>
              <w:t>/20</w:t>
            </w:r>
            <w:r w:rsidR="002E1B6B" w:rsidRPr="002E1B6B">
              <w:rPr>
                <w:sz w:val="28"/>
                <w:szCs w:val="28"/>
                <w:u w:val="single"/>
              </w:rPr>
              <w:t>26</w:t>
            </w:r>
            <w:r w:rsidR="00745137" w:rsidRPr="00745137">
              <w:rPr>
                <w:sz w:val="28"/>
                <w:szCs w:val="28"/>
              </w:rPr>
              <w:t xml:space="preserve"> гг.,</w:t>
            </w:r>
          </w:p>
        </w:tc>
      </w:tr>
      <w:tr w:rsidR="00745137" w:rsidRPr="00745137" w:rsidTr="00E762B1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764D82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lastRenderedPageBreak/>
              <w:t xml:space="preserve">являющееся его неотъемлемой частью на ___ </w:t>
            </w:r>
            <w:proofErr w:type="gramStart"/>
            <w:r w:rsidRPr="00745137">
              <w:rPr>
                <w:sz w:val="28"/>
                <w:szCs w:val="28"/>
              </w:rPr>
              <w:t>листах</w:t>
            </w:r>
            <w:proofErr w:type="gramEnd"/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Участники комиссии: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2E1B6B" w:rsidRDefault="00745137" w:rsidP="00E762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B6B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2E1B6B" w:rsidRDefault="00745137" w:rsidP="00E762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B6B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3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37" w:rsidRPr="002E1B6B" w:rsidRDefault="00745137" w:rsidP="00E762B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B6B">
              <w:rPr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С актом проверки готовности ознакомлен, один экземпляр акта получил:</w:t>
            </w:r>
          </w:p>
        </w:tc>
      </w:tr>
      <w:tr w:rsidR="00745137" w:rsidRPr="00745137" w:rsidTr="00E762B1"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"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both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jc w:val="right"/>
              <w:rPr>
                <w:sz w:val="28"/>
                <w:szCs w:val="28"/>
              </w:rPr>
            </w:pPr>
            <w:r w:rsidRPr="00745137">
              <w:rPr>
                <w:sz w:val="28"/>
                <w:szCs w:val="28"/>
              </w:rPr>
              <w:t>г.</w:t>
            </w:r>
          </w:p>
        </w:tc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137" w:rsidRPr="00745137" w:rsidRDefault="00745137" w:rsidP="00E762B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45137" w:rsidRPr="00745137" w:rsidTr="00E762B1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5137" w:rsidRPr="002E1B6B" w:rsidRDefault="00745137" w:rsidP="002E1B6B">
            <w:pPr>
              <w:pStyle w:val="ConsPlusNormal"/>
              <w:ind w:firstLine="283"/>
              <w:jc w:val="center"/>
              <w:rPr>
                <w:sz w:val="24"/>
                <w:szCs w:val="24"/>
              </w:rPr>
            </w:pPr>
            <w:r w:rsidRPr="002E1B6B">
              <w:rPr>
                <w:sz w:val="24"/>
                <w:szCs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745137" w:rsidRPr="00745137" w:rsidRDefault="00745137" w:rsidP="00745137">
      <w:pPr>
        <w:rPr>
          <w:sz w:val="28"/>
          <w:szCs w:val="28"/>
        </w:rPr>
      </w:pPr>
    </w:p>
    <w:sectPr w:rsidR="00745137" w:rsidRPr="00745137" w:rsidSect="00745137">
      <w:headerReference w:type="default" r:id="rId7"/>
      <w:pgSz w:w="11905" w:h="16838"/>
      <w:pgMar w:top="426" w:right="850" w:bottom="1134" w:left="1701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37" w:rsidRDefault="00745137" w:rsidP="00745137">
      <w:r>
        <w:separator/>
      </w:r>
    </w:p>
  </w:endnote>
  <w:endnote w:type="continuationSeparator" w:id="0">
    <w:p w:rsidR="00745137" w:rsidRDefault="00745137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37" w:rsidRDefault="00745137" w:rsidP="00745137">
      <w:r>
        <w:separator/>
      </w:r>
    </w:p>
  </w:footnote>
  <w:footnote w:type="continuationSeparator" w:id="0">
    <w:p w:rsidR="00745137" w:rsidRDefault="00745137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5137" w:rsidRPr="00745137" w:rsidRDefault="002922A8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745137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F8117B">
          <w:rPr>
            <w:noProof/>
            <w:sz w:val="24"/>
            <w:szCs w:val="24"/>
          </w:rPr>
          <w:t>2</w:t>
        </w:r>
        <w:r w:rsidRPr="00745137">
          <w:rPr>
            <w:sz w:val="24"/>
            <w:szCs w:val="24"/>
          </w:rPr>
          <w:fldChar w:fldCharType="end"/>
        </w:r>
      </w:p>
    </w:sdtContent>
  </w:sdt>
  <w:p w:rsidR="00745137" w:rsidRPr="00745137" w:rsidRDefault="00745137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E2BE4"/>
    <w:rsid w:val="001F1B82"/>
    <w:rsid w:val="002922A8"/>
    <w:rsid w:val="002C6CDF"/>
    <w:rsid w:val="002E1B6B"/>
    <w:rsid w:val="002F7A2A"/>
    <w:rsid w:val="00351CCD"/>
    <w:rsid w:val="003B083F"/>
    <w:rsid w:val="0060398A"/>
    <w:rsid w:val="006A21E7"/>
    <w:rsid w:val="006E156A"/>
    <w:rsid w:val="00702FA7"/>
    <w:rsid w:val="00745137"/>
    <w:rsid w:val="00764D82"/>
    <w:rsid w:val="008D2AF7"/>
    <w:rsid w:val="00A27FDC"/>
    <w:rsid w:val="00E9693A"/>
    <w:rsid w:val="00F8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6</cp:revision>
  <dcterms:created xsi:type="dcterms:W3CDTF">2025-07-24T01:45:00Z</dcterms:created>
  <dcterms:modified xsi:type="dcterms:W3CDTF">2025-07-24T05:52:00Z</dcterms:modified>
</cp:coreProperties>
</file>