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733A" w14:textId="16F368B8" w:rsidR="00B6204E" w:rsidRPr="005424CB" w:rsidRDefault="00A319C0" w:rsidP="00A319C0">
      <w:pPr>
        <w:spacing w:after="0"/>
        <w:jc w:val="center"/>
        <w:rPr>
          <w:rFonts w:ascii="Times New Roman" w:hAnsi="Times New Roman"/>
          <w:sz w:val="28"/>
          <w:szCs w:val="28"/>
        </w:rPr>
      </w:pPr>
      <w:r>
        <w:rPr>
          <w:rFonts w:ascii="Times New Roman" w:hAnsi="Times New Roman"/>
          <w:sz w:val="28"/>
          <w:szCs w:val="28"/>
        </w:rPr>
        <w:t xml:space="preserve">                                                                                       </w:t>
      </w:r>
      <w:r w:rsidR="00B6204E" w:rsidRPr="005424CB">
        <w:rPr>
          <w:rFonts w:ascii="Times New Roman" w:hAnsi="Times New Roman"/>
          <w:sz w:val="28"/>
          <w:szCs w:val="28"/>
        </w:rPr>
        <w:t>УТВЕРЖДЕНО</w:t>
      </w:r>
    </w:p>
    <w:p w14:paraId="44C8392F" w14:textId="2CB6B174" w:rsidR="00B6204E" w:rsidRPr="005424CB" w:rsidRDefault="00E53D94" w:rsidP="00A319C0">
      <w:pPr>
        <w:spacing w:after="0"/>
        <w:jc w:val="right"/>
        <w:rPr>
          <w:rFonts w:ascii="Times New Roman" w:hAnsi="Times New Roman"/>
          <w:sz w:val="28"/>
          <w:szCs w:val="28"/>
        </w:rPr>
      </w:pPr>
      <w:r>
        <w:rPr>
          <w:rFonts w:ascii="Times New Roman" w:hAnsi="Times New Roman"/>
          <w:sz w:val="28"/>
          <w:szCs w:val="28"/>
        </w:rPr>
        <w:t>п</w:t>
      </w:r>
      <w:r w:rsidR="00B6204E" w:rsidRPr="005424CB">
        <w:rPr>
          <w:rFonts w:ascii="Times New Roman" w:hAnsi="Times New Roman"/>
          <w:sz w:val="28"/>
          <w:szCs w:val="28"/>
        </w:rPr>
        <w:t>остановлением администрации</w:t>
      </w:r>
    </w:p>
    <w:p w14:paraId="504693FE" w14:textId="06DA2E0E" w:rsidR="00E53D94" w:rsidRDefault="00A319C0" w:rsidP="00A319C0">
      <w:pPr>
        <w:spacing w:after="0"/>
        <w:jc w:val="center"/>
        <w:rPr>
          <w:rFonts w:ascii="Times New Roman" w:hAnsi="Times New Roman"/>
          <w:sz w:val="28"/>
          <w:szCs w:val="28"/>
        </w:rPr>
      </w:pPr>
      <w:r>
        <w:rPr>
          <w:rFonts w:ascii="Times New Roman" w:hAnsi="Times New Roman"/>
          <w:sz w:val="28"/>
          <w:szCs w:val="28"/>
        </w:rPr>
        <w:t xml:space="preserve">                                                                                </w:t>
      </w:r>
      <w:r w:rsidR="00E53D94">
        <w:rPr>
          <w:rFonts w:ascii="Times New Roman" w:hAnsi="Times New Roman"/>
          <w:sz w:val="28"/>
          <w:szCs w:val="28"/>
        </w:rPr>
        <w:t>муниципального округа город</w:t>
      </w:r>
    </w:p>
    <w:p w14:paraId="3EA861E6" w14:textId="79873F76" w:rsidR="00E53D94" w:rsidRDefault="00E53D94" w:rsidP="00A319C0">
      <w:pPr>
        <w:spacing w:after="0"/>
        <w:jc w:val="right"/>
        <w:rPr>
          <w:rFonts w:ascii="Times New Roman" w:hAnsi="Times New Roman"/>
          <w:sz w:val="28"/>
          <w:szCs w:val="28"/>
        </w:rPr>
      </w:pPr>
      <w:r>
        <w:rPr>
          <w:rFonts w:ascii="Times New Roman" w:hAnsi="Times New Roman"/>
          <w:sz w:val="28"/>
          <w:szCs w:val="28"/>
        </w:rPr>
        <w:t>Партизанск Приморского края</w:t>
      </w:r>
    </w:p>
    <w:p w14:paraId="5CC07A3D" w14:textId="549A8747" w:rsidR="00B6204E" w:rsidRPr="00E53D94" w:rsidRDefault="002209FB" w:rsidP="00A319C0">
      <w:pPr>
        <w:spacing w:after="0"/>
        <w:jc w:val="right"/>
        <w:rPr>
          <w:rFonts w:ascii="Times New Roman" w:hAnsi="Times New Roman"/>
          <w:sz w:val="28"/>
          <w:szCs w:val="28"/>
        </w:rPr>
      </w:pPr>
      <w:r w:rsidRPr="002209FB">
        <w:rPr>
          <w:rFonts w:ascii="Times New Roman" w:hAnsi="Times New Roman"/>
          <w:sz w:val="28"/>
          <w:szCs w:val="28"/>
          <w:u w:val="single"/>
        </w:rPr>
        <w:t>от 03 октября 2023 г. № 1527-па</w:t>
      </w:r>
    </w:p>
    <w:p w14:paraId="5F1E4D26" w14:textId="77777777" w:rsidR="00D641FC" w:rsidRDefault="00D641FC" w:rsidP="00B6204E">
      <w:pPr>
        <w:spacing w:line="240" w:lineRule="auto"/>
        <w:jc w:val="right"/>
        <w:rPr>
          <w:rFonts w:ascii="Times New Roman" w:hAnsi="Times New Roman"/>
          <w:sz w:val="26"/>
          <w:szCs w:val="26"/>
        </w:rPr>
      </w:pPr>
    </w:p>
    <w:p w14:paraId="2882A697" w14:textId="77777777" w:rsidR="00830A7D" w:rsidRPr="00B6204E" w:rsidRDefault="00B20947" w:rsidP="00B6204E">
      <w:pPr>
        <w:spacing w:line="240" w:lineRule="auto"/>
        <w:jc w:val="right"/>
        <w:rPr>
          <w:rFonts w:ascii="Times New Roman" w:hAnsi="Times New Roman"/>
          <w:sz w:val="26"/>
          <w:szCs w:val="26"/>
        </w:rPr>
      </w:pPr>
      <w:r w:rsidRPr="00B6204E">
        <w:rPr>
          <w:rFonts w:ascii="Times New Roman" w:hAnsi="Times New Roman"/>
          <w:sz w:val="26"/>
          <w:szCs w:val="26"/>
        </w:rPr>
        <w:t xml:space="preserve"> </w:t>
      </w:r>
    </w:p>
    <w:p w14:paraId="373DA508" w14:textId="77777777" w:rsidR="002209FB" w:rsidRDefault="002209FB" w:rsidP="00830A7D">
      <w:pPr>
        <w:spacing w:after="0"/>
        <w:jc w:val="center"/>
        <w:rPr>
          <w:rFonts w:ascii="Times New Roman" w:hAnsi="Times New Roman"/>
          <w:b/>
          <w:sz w:val="28"/>
          <w:szCs w:val="28"/>
        </w:rPr>
      </w:pPr>
    </w:p>
    <w:p w14:paraId="52F0E3E5" w14:textId="77777777" w:rsidR="00830A7D" w:rsidRPr="005424CB" w:rsidRDefault="00830A7D" w:rsidP="00830A7D">
      <w:pPr>
        <w:spacing w:after="0"/>
        <w:jc w:val="center"/>
        <w:rPr>
          <w:rFonts w:ascii="Times New Roman" w:hAnsi="Times New Roman"/>
          <w:b/>
          <w:sz w:val="28"/>
          <w:szCs w:val="28"/>
        </w:rPr>
      </w:pPr>
      <w:r w:rsidRPr="005424CB">
        <w:rPr>
          <w:rFonts w:ascii="Times New Roman" w:hAnsi="Times New Roman"/>
          <w:b/>
          <w:sz w:val="28"/>
          <w:szCs w:val="28"/>
        </w:rPr>
        <w:t>ПРИМЕРНОЕ ПОЛОЖЕНИЕ</w:t>
      </w:r>
    </w:p>
    <w:p w14:paraId="7E63A6AC" w14:textId="77777777" w:rsidR="00830A7D" w:rsidRPr="005424CB" w:rsidRDefault="00830A7D" w:rsidP="00830A7D">
      <w:pPr>
        <w:spacing w:after="0"/>
        <w:jc w:val="center"/>
        <w:rPr>
          <w:rFonts w:ascii="Times New Roman" w:hAnsi="Times New Roman"/>
          <w:sz w:val="28"/>
          <w:szCs w:val="28"/>
        </w:rPr>
      </w:pPr>
      <w:r w:rsidRPr="005424CB">
        <w:rPr>
          <w:rFonts w:ascii="Times New Roman" w:hAnsi="Times New Roman"/>
          <w:sz w:val="28"/>
          <w:szCs w:val="28"/>
        </w:rPr>
        <w:t xml:space="preserve">об оплате труда работников муниципальных учреждений </w:t>
      </w:r>
    </w:p>
    <w:p w14:paraId="4FFE168F" w14:textId="77777777" w:rsidR="00E53D94" w:rsidRDefault="00E53D94" w:rsidP="00830A7D">
      <w:pPr>
        <w:spacing w:after="0"/>
        <w:jc w:val="center"/>
        <w:rPr>
          <w:rFonts w:ascii="Times New Roman" w:hAnsi="Times New Roman"/>
          <w:sz w:val="28"/>
          <w:szCs w:val="28"/>
        </w:rPr>
      </w:pPr>
      <w:r>
        <w:rPr>
          <w:rFonts w:ascii="Times New Roman" w:hAnsi="Times New Roman"/>
          <w:sz w:val="28"/>
          <w:szCs w:val="28"/>
        </w:rPr>
        <w:t>муниципального округа город Партизанск Приморского края</w:t>
      </w:r>
      <w:r w:rsidR="00830A7D" w:rsidRPr="005424CB">
        <w:rPr>
          <w:rFonts w:ascii="Times New Roman" w:hAnsi="Times New Roman"/>
          <w:sz w:val="28"/>
          <w:szCs w:val="28"/>
        </w:rPr>
        <w:t xml:space="preserve"> </w:t>
      </w:r>
    </w:p>
    <w:p w14:paraId="61B45260" w14:textId="77777777" w:rsidR="00830A7D" w:rsidRPr="005424CB" w:rsidRDefault="00830A7D" w:rsidP="00830A7D">
      <w:pPr>
        <w:spacing w:after="0"/>
        <w:jc w:val="center"/>
        <w:rPr>
          <w:rFonts w:ascii="Times New Roman" w:hAnsi="Times New Roman"/>
          <w:sz w:val="28"/>
          <w:szCs w:val="28"/>
        </w:rPr>
      </w:pPr>
      <w:r w:rsidRPr="005424CB">
        <w:rPr>
          <w:rFonts w:ascii="Times New Roman" w:hAnsi="Times New Roman"/>
          <w:sz w:val="28"/>
          <w:szCs w:val="28"/>
        </w:rPr>
        <w:t>в сфере физической культуры и спорта</w:t>
      </w:r>
    </w:p>
    <w:p w14:paraId="5DC91254" w14:textId="11E18CB2" w:rsidR="00830A7D" w:rsidRDefault="00601E14" w:rsidP="00830A7D">
      <w:pPr>
        <w:spacing w:after="0"/>
        <w:jc w:val="center"/>
        <w:rPr>
          <w:rFonts w:ascii="Times New Roman" w:hAnsi="Times New Roman"/>
          <w:kern w:val="2"/>
          <w:sz w:val="28"/>
          <w:szCs w:val="28"/>
        </w:rPr>
      </w:pPr>
      <w:r>
        <w:rPr>
          <w:rFonts w:ascii="Times New Roman" w:hAnsi="Times New Roman"/>
          <w:kern w:val="2"/>
          <w:sz w:val="28"/>
          <w:szCs w:val="28"/>
        </w:rPr>
        <w:t>(ред. от 19.09.2024г.</w:t>
      </w:r>
      <w:r w:rsidR="00E53D94">
        <w:rPr>
          <w:rFonts w:ascii="Times New Roman" w:hAnsi="Times New Roman"/>
          <w:kern w:val="2"/>
          <w:sz w:val="28"/>
          <w:szCs w:val="28"/>
        </w:rPr>
        <w:t xml:space="preserve"> №1602- па, от 05.05.2025г. № 713-па</w:t>
      </w:r>
      <w:r w:rsidR="007B3A98">
        <w:rPr>
          <w:rFonts w:ascii="Times New Roman" w:hAnsi="Times New Roman"/>
          <w:kern w:val="2"/>
          <w:sz w:val="28"/>
          <w:szCs w:val="28"/>
        </w:rPr>
        <w:t>, от 28.11.2025 № 1876-па</w:t>
      </w:r>
      <w:r>
        <w:rPr>
          <w:rFonts w:ascii="Times New Roman" w:hAnsi="Times New Roman"/>
          <w:kern w:val="2"/>
          <w:sz w:val="28"/>
          <w:szCs w:val="28"/>
        </w:rPr>
        <w:t>)</w:t>
      </w:r>
    </w:p>
    <w:p w14:paraId="05D0F81C" w14:textId="77777777" w:rsidR="00601E14" w:rsidRPr="005424CB" w:rsidRDefault="00601E14" w:rsidP="00830A7D">
      <w:pPr>
        <w:spacing w:after="0"/>
        <w:jc w:val="center"/>
        <w:rPr>
          <w:rFonts w:ascii="Times New Roman" w:hAnsi="Times New Roman"/>
          <w:kern w:val="2"/>
          <w:sz w:val="28"/>
          <w:szCs w:val="28"/>
        </w:rPr>
      </w:pPr>
    </w:p>
    <w:p w14:paraId="3CCB0A9C" w14:textId="77777777" w:rsidR="00830A7D" w:rsidRPr="005424CB" w:rsidRDefault="00830A7D" w:rsidP="00830A7D">
      <w:pPr>
        <w:spacing w:after="0"/>
        <w:jc w:val="center"/>
        <w:rPr>
          <w:rFonts w:ascii="Times New Roman" w:hAnsi="Times New Roman"/>
          <w:kern w:val="2"/>
          <w:sz w:val="28"/>
          <w:szCs w:val="28"/>
        </w:rPr>
      </w:pPr>
      <w:r w:rsidRPr="005424CB">
        <w:rPr>
          <w:rFonts w:ascii="Times New Roman" w:hAnsi="Times New Roman"/>
          <w:b/>
          <w:kern w:val="2"/>
          <w:sz w:val="28"/>
          <w:szCs w:val="28"/>
          <w:lang w:val="en-US"/>
        </w:rPr>
        <w:t>I</w:t>
      </w:r>
      <w:r w:rsidRPr="005424CB">
        <w:rPr>
          <w:rFonts w:ascii="Times New Roman" w:hAnsi="Times New Roman"/>
          <w:b/>
          <w:kern w:val="2"/>
          <w:sz w:val="28"/>
          <w:szCs w:val="28"/>
        </w:rPr>
        <w:t>.</w:t>
      </w:r>
      <w:r w:rsidRPr="005424CB">
        <w:rPr>
          <w:rFonts w:ascii="Times New Roman" w:hAnsi="Times New Roman"/>
          <w:kern w:val="2"/>
          <w:sz w:val="28"/>
          <w:szCs w:val="28"/>
        </w:rPr>
        <w:t xml:space="preserve"> </w:t>
      </w:r>
      <w:r w:rsidRPr="005424CB">
        <w:rPr>
          <w:rFonts w:ascii="Times New Roman" w:hAnsi="Times New Roman"/>
          <w:b/>
          <w:kern w:val="2"/>
          <w:sz w:val="28"/>
          <w:szCs w:val="28"/>
        </w:rPr>
        <w:t>Общие положения</w:t>
      </w:r>
    </w:p>
    <w:p w14:paraId="5462E49A" w14:textId="77777777" w:rsidR="00830A7D" w:rsidRPr="005424CB" w:rsidRDefault="00830A7D" w:rsidP="00830A7D">
      <w:pPr>
        <w:spacing w:after="0"/>
        <w:ind w:firstLine="540"/>
        <w:jc w:val="both"/>
        <w:rPr>
          <w:rFonts w:ascii="Times New Roman" w:eastAsia="Calibri" w:hAnsi="Times New Roman"/>
          <w:kern w:val="2"/>
          <w:sz w:val="28"/>
          <w:szCs w:val="28"/>
          <w:lang w:eastAsia="en-US"/>
        </w:rPr>
      </w:pPr>
    </w:p>
    <w:p w14:paraId="70E8D14B" w14:textId="77777777" w:rsidR="00830A7D" w:rsidRPr="005424CB" w:rsidRDefault="00830A7D" w:rsidP="00991122">
      <w:pPr>
        <w:pStyle w:val="1"/>
        <w:spacing w:after="0" w:line="276" w:lineRule="auto"/>
        <w:ind w:firstLine="708"/>
        <w:contextualSpacing/>
        <w:jc w:val="both"/>
        <w:rPr>
          <w:rFonts w:ascii="Times New Roman" w:hAnsi="Times New Roman"/>
          <w:b w:val="0"/>
          <w:sz w:val="28"/>
          <w:szCs w:val="28"/>
        </w:rPr>
      </w:pPr>
      <w:r w:rsidRPr="005424CB">
        <w:rPr>
          <w:rFonts w:ascii="Times New Roman" w:eastAsia="Calibri" w:hAnsi="Times New Roman"/>
          <w:b w:val="0"/>
          <w:kern w:val="2"/>
          <w:sz w:val="28"/>
          <w:szCs w:val="28"/>
          <w:lang w:eastAsia="en-US"/>
        </w:rPr>
        <w:t>1.1</w:t>
      </w:r>
      <w:r w:rsidRPr="005424CB">
        <w:rPr>
          <w:rFonts w:ascii="Times New Roman" w:hAnsi="Times New Roman"/>
          <w:b w:val="0"/>
          <w:sz w:val="28"/>
          <w:szCs w:val="28"/>
        </w:rPr>
        <w:t xml:space="preserve"> Примерное положение об оплате труда работников муниципальных учреждений </w:t>
      </w:r>
      <w:r w:rsidR="00E53D94">
        <w:rPr>
          <w:rFonts w:ascii="Times New Roman" w:hAnsi="Times New Roman"/>
          <w:b w:val="0"/>
          <w:sz w:val="28"/>
          <w:szCs w:val="28"/>
        </w:rPr>
        <w:t>муниципального округа город Партизанск Приморского края</w:t>
      </w:r>
      <w:r w:rsidRPr="005424CB">
        <w:rPr>
          <w:rFonts w:ascii="Times New Roman" w:hAnsi="Times New Roman"/>
          <w:b w:val="0"/>
          <w:sz w:val="28"/>
          <w:szCs w:val="28"/>
        </w:rPr>
        <w:t xml:space="preserve"> в сфере физической культуры и спорта </w:t>
      </w:r>
      <w:r w:rsidR="00D11C33" w:rsidRPr="005424CB">
        <w:rPr>
          <w:rFonts w:ascii="Times New Roman" w:hAnsi="Times New Roman"/>
          <w:b w:val="0"/>
          <w:sz w:val="28"/>
          <w:szCs w:val="28"/>
        </w:rPr>
        <w:t>(далее - Положение, работники учреждения, учреждение)</w:t>
      </w:r>
      <w:r w:rsidRPr="005424CB">
        <w:rPr>
          <w:rFonts w:ascii="Times New Roman" w:hAnsi="Times New Roman"/>
          <w:b w:val="0"/>
          <w:sz w:val="28"/>
          <w:szCs w:val="28"/>
        </w:rPr>
        <w:t xml:space="preserve"> разработано в соответствии с Бюджетным кодексом Российской Федерации</w:t>
      </w:r>
      <w:r w:rsidRPr="005424CB">
        <w:rPr>
          <w:rFonts w:ascii="Times New Roman" w:hAnsi="Times New Roman"/>
          <w:sz w:val="28"/>
          <w:szCs w:val="28"/>
        </w:rPr>
        <w:t xml:space="preserve">, </w:t>
      </w:r>
      <w:hyperlink r:id="rId7" w:history="1">
        <w:r w:rsidRPr="005424CB">
          <w:rPr>
            <w:rStyle w:val="a3"/>
            <w:rFonts w:ascii="Times New Roman" w:hAnsi="Times New Roman"/>
            <w:color w:val="auto"/>
            <w:sz w:val="28"/>
            <w:szCs w:val="28"/>
          </w:rPr>
          <w:t>Трудовым кодексом</w:t>
        </w:r>
      </w:hyperlink>
      <w:r w:rsidRPr="005424CB">
        <w:rPr>
          <w:rFonts w:ascii="Times New Roman" w:hAnsi="Times New Roman"/>
          <w:b w:val="0"/>
          <w:sz w:val="28"/>
          <w:szCs w:val="28"/>
        </w:rPr>
        <w:t xml:space="preserve"> Российской Федерации, Федеральным законом от 04.12.2007 г. № 329-ФЗ «О физической культуре и спорте в Российской Федерации»</w:t>
      </w:r>
      <w:bookmarkStart w:id="0" w:name="sub_127"/>
      <w:r w:rsidRPr="005424CB">
        <w:rPr>
          <w:rFonts w:ascii="Times New Roman" w:hAnsi="Times New Roman"/>
          <w:b w:val="0"/>
          <w:sz w:val="28"/>
          <w:szCs w:val="28"/>
        </w:rPr>
        <w:t>,</w:t>
      </w:r>
      <w:bookmarkEnd w:id="0"/>
      <w:r w:rsidRPr="005424CB">
        <w:rPr>
          <w:rFonts w:ascii="Times New Roman" w:hAnsi="Times New Roman"/>
          <w:b w:val="0"/>
          <w:sz w:val="28"/>
          <w:szCs w:val="28"/>
        </w:rPr>
        <w:t xml:space="preserve"> государственными гарантиями по оплате труда,</w:t>
      </w:r>
      <w:r w:rsidRPr="005424CB">
        <w:rPr>
          <w:rFonts w:ascii="Times New Roman" w:hAnsi="Times New Roman"/>
          <w:b w:val="0"/>
          <w:color w:val="FF0000"/>
          <w:sz w:val="28"/>
          <w:szCs w:val="28"/>
        </w:rPr>
        <w:t xml:space="preserve"> </w:t>
      </w:r>
      <w:r w:rsidRPr="005424CB">
        <w:rPr>
          <w:rFonts w:ascii="Times New Roman" w:hAnsi="Times New Roman"/>
          <w:b w:val="0"/>
          <w:sz w:val="28"/>
          <w:szCs w:val="28"/>
        </w:rPr>
        <w:t xml:space="preserve">другими законодательными и иными нормативными правовыми актами Российской Федерации, Приморского края, </w:t>
      </w:r>
      <w:r w:rsidR="00E53D94">
        <w:rPr>
          <w:rFonts w:ascii="Times New Roman" w:hAnsi="Times New Roman"/>
          <w:b w:val="0"/>
          <w:sz w:val="28"/>
          <w:szCs w:val="28"/>
        </w:rPr>
        <w:t>муниципального округа город Партизанск Приморского края</w:t>
      </w:r>
      <w:r w:rsidRPr="005424CB">
        <w:rPr>
          <w:rFonts w:ascii="Times New Roman" w:hAnsi="Times New Roman"/>
          <w:b w:val="0"/>
          <w:sz w:val="28"/>
          <w:szCs w:val="28"/>
        </w:rPr>
        <w:t>, регулирующими вопросы оплаты труда.</w:t>
      </w:r>
    </w:p>
    <w:p w14:paraId="2EB212EC" w14:textId="77777777" w:rsidR="005A5C46" w:rsidRPr="005424CB" w:rsidRDefault="005A5C46" w:rsidP="00991122">
      <w:pPr>
        <w:widowControl w:val="0"/>
        <w:autoSpaceDE w:val="0"/>
        <w:autoSpaceDN w:val="0"/>
        <w:adjustRightInd w:val="0"/>
        <w:spacing w:before="108" w:after="0"/>
        <w:ind w:firstLine="708"/>
        <w:contextualSpacing/>
        <w:jc w:val="both"/>
        <w:outlineLvl w:val="0"/>
        <w:rPr>
          <w:rFonts w:ascii="Times New Roman" w:eastAsia="Calibri" w:hAnsi="Times New Roman"/>
          <w:sz w:val="28"/>
          <w:szCs w:val="28"/>
          <w:lang w:eastAsia="en-US"/>
        </w:rPr>
      </w:pPr>
      <w:r w:rsidRPr="005424CB">
        <w:rPr>
          <w:rFonts w:ascii="Times New Roman" w:eastAsia="Calibri" w:hAnsi="Times New Roman"/>
          <w:sz w:val="28"/>
          <w:szCs w:val="28"/>
          <w:lang w:eastAsia="en-US"/>
        </w:rPr>
        <w:t xml:space="preserve">1.2. </w:t>
      </w:r>
      <w:r w:rsidRPr="005424CB">
        <w:rPr>
          <w:rFonts w:ascii="Times New Roman" w:eastAsia="Calibri" w:hAnsi="Times New Roman"/>
          <w:sz w:val="28"/>
          <w:szCs w:val="28"/>
          <w:lang w:eastAsia="en-US"/>
        </w:rPr>
        <w:tab/>
        <w:t>Настоящее Примерное положение регулирует:</w:t>
      </w:r>
    </w:p>
    <w:p w14:paraId="008CB823" w14:textId="77777777" w:rsidR="005A5C46" w:rsidRPr="005424CB" w:rsidRDefault="005A5C46" w:rsidP="00991122">
      <w:pPr>
        <w:widowControl w:val="0"/>
        <w:autoSpaceDE w:val="0"/>
        <w:autoSpaceDN w:val="0"/>
        <w:adjustRightInd w:val="0"/>
        <w:spacing w:before="108" w:after="0"/>
        <w:ind w:firstLine="708"/>
        <w:contextualSpacing/>
        <w:jc w:val="both"/>
        <w:outlineLvl w:val="0"/>
        <w:rPr>
          <w:rFonts w:ascii="Times New Roman" w:eastAsia="Calibri" w:hAnsi="Times New Roman"/>
          <w:sz w:val="28"/>
          <w:szCs w:val="28"/>
          <w:lang w:eastAsia="en-US"/>
        </w:rPr>
      </w:pPr>
      <w:r w:rsidRPr="005424CB">
        <w:rPr>
          <w:rFonts w:ascii="Times New Roman" w:eastAsia="Calibri" w:hAnsi="Times New Roman"/>
          <w:sz w:val="28"/>
          <w:szCs w:val="28"/>
          <w:lang w:eastAsia="en-US"/>
        </w:rPr>
        <w:t xml:space="preserve">- порядок и условия оплаты труда работников </w:t>
      </w:r>
      <w:r w:rsidR="00D641FC">
        <w:rPr>
          <w:rFonts w:ascii="Times New Roman" w:eastAsia="Calibri" w:hAnsi="Times New Roman"/>
          <w:sz w:val="28"/>
          <w:szCs w:val="28"/>
          <w:lang w:eastAsia="en-US"/>
        </w:rPr>
        <w:t>учреждений</w:t>
      </w:r>
      <w:r w:rsidRPr="005424CB">
        <w:rPr>
          <w:rFonts w:ascii="Times New Roman" w:eastAsia="Calibri" w:hAnsi="Times New Roman"/>
          <w:sz w:val="28"/>
          <w:szCs w:val="28"/>
          <w:lang w:eastAsia="en-US"/>
        </w:rPr>
        <w:t>;</w:t>
      </w:r>
    </w:p>
    <w:p w14:paraId="3180C65F" w14:textId="77777777" w:rsidR="005A5C46" w:rsidRPr="005424CB" w:rsidRDefault="005A5C46" w:rsidP="00991122">
      <w:pPr>
        <w:widowControl w:val="0"/>
        <w:autoSpaceDE w:val="0"/>
        <w:autoSpaceDN w:val="0"/>
        <w:adjustRightInd w:val="0"/>
        <w:spacing w:before="108" w:after="0"/>
        <w:ind w:firstLine="708"/>
        <w:contextualSpacing/>
        <w:jc w:val="both"/>
        <w:outlineLvl w:val="0"/>
        <w:rPr>
          <w:rFonts w:ascii="Times New Roman" w:eastAsia="Calibri" w:hAnsi="Times New Roman"/>
          <w:sz w:val="28"/>
          <w:szCs w:val="28"/>
          <w:lang w:eastAsia="en-US"/>
        </w:rPr>
      </w:pPr>
      <w:r w:rsidRPr="005424CB">
        <w:rPr>
          <w:rFonts w:ascii="Times New Roman" w:eastAsia="Calibri" w:hAnsi="Times New Roman"/>
          <w:sz w:val="28"/>
          <w:szCs w:val="28"/>
          <w:lang w:eastAsia="en-US"/>
        </w:rPr>
        <w:t xml:space="preserve">- порядок формирования фонда оплаты труда работников за счет средств бюджета всех уровней и иных источников, не запрещенных Законодательством Российской Федерации. </w:t>
      </w:r>
    </w:p>
    <w:p w14:paraId="3446F212" w14:textId="77777777" w:rsidR="005A5C46" w:rsidRPr="005424CB" w:rsidRDefault="007A7921" w:rsidP="00991122">
      <w:pPr>
        <w:autoSpaceDE w:val="0"/>
        <w:autoSpaceDN w:val="0"/>
        <w:adjustRightInd w:val="0"/>
        <w:spacing w:before="108" w:after="0"/>
        <w:ind w:firstLine="708"/>
        <w:contextualSpacing/>
        <w:jc w:val="both"/>
        <w:rPr>
          <w:rFonts w:ascii="Times New Roman" w:eastAsia="Calibri" w:hAnsi="Times New Roman"/>
          <w:sz w:val="28"/>
          <w:szCs w:val="28"/>
          <w:lang w:eastAsia="en-US"/>
        </w:rPr>
      </w:pPr>
      <w:r w:rsidRPr="005424CB">
        <w:rPr>
          <w:rFonts w:ascii="Times New Roman" w:eastAsia="Calibri" w:hAnsi="Times New Roman"/>
          <w:sz w:val="28"/>
          <w:szCs w:val="28"/>
          <w:lang w:eastAsia="en-US"/>
        </w:rPr>
        <w:t xml:space="preserve">1.3. </w:t>
      </w:r>
      <w:r w:rsidR="00350771">
        <w:rPr>
          <w:rFonts w:ascii="Times New Roman" w:eastAsia="Calibri" w:hAnsi="Times New Roman"/>
          <w:sz w:val="28"/>
          <w:szCs w:val="28"/>
          <w:lang w:eastAsia="en-US"/>
        </w:rPr>
        <w:t xml:space="preserve">Заработная плата </w:t>
      </w:r>
      <w:r w:rsidR="005A5C46" w:rsidRPr="005424CB">
        <w:rPr>
          <w:rFonts w:ascii="Times New Roman" w:eastAsia="Calibri" w:hAnsi="Times New Roman"/>
          <w:sz w:val="28"/>
          <w:szCs w:val="28"/>
          <w:lang w:eastAsia="en-US"/>
        </w:rPr>
        <w:t xml:space="preserve">работников учреждений </w:t>
      </w:r>
      <w:r w:rsidR="00350771" w:rsidRPr="00350771">
        <w:rPr>
          <w:rFonts w:ascii="Times New Roman" w:eastAsia="Calibri" w:hAnsi="Times New Roman"/>
          <w:sz w:val="28"/>
          <w:szCs w:val="28"/>
          <w:lang w:eastAsia="en-US"/>
        </w:rPr>
        <w:t>(без учета премий и иных выплат стимулирующего выплат)</w:t>
      </w:r>
      <w:r w:rsidR="005A5C46" w:rsidRPr="005424CB">
        <w:rPr>
          <w:rFonts w:ascii="Times New Roman" w:eastAsia="Calibri" w:hAnsi="Times New Roman"/>
          <w:sz w:val="28"/>
          <w:szCs w:val="28"/>
          <w:lang w:eastAsia="en-US"/>
        </w:rPr>
        <w:t>, устанавливаемая в соответствии с отраслевой системой оплаты труда, не может быть меньше заработной платы (</w:t>
      </w:r>
      <w:r w:rsidR="00350771" w:rsidRPr="00350771">
        <w:rPr>
          <w:rFonts w:ascii="Times New Roman" w:eastAsia="Calibri" w:hAnsi="Times New Roman"/>
          <w:sz w:val="28"/>
          <w:szCs w:val="28"/>
          <w:lang w:eastAsia="en-US"/>
        </w:rPr>
        <w:t>без учета премий и ин</w:t>
      </w:r>
      <w:r w:rsidR="00350771">
        <w:rPr>
          <w:rFonts w:ascii="Times New Roman" w:eastAsia="Calibri" w:hAnsi="Times New Roman"/>
          <w:sz w:val="28"/>
          <w:szCs w:val="28"/>
          <w:lang w:eastAsia="en-US"/>
        </w:rPr>
        <w:t>ых выплат стимулирующего выплат</w:t>
      </w:r>
      <w:r w:rsidR="005A5C46" w:rsidRPr="005424CB">
        <w:rPr>
          <w:rFonts w:ascii="Times New Roman" w:eastAsia="Calibri" w:hAnsi="Times New Roman"/>
          <w:sz w:val="28"/>
          <w:szCs w:val="28"/>
          <w:lang w:eastAsia="en-US"/>
        </w:rPr>
        <w:t xml:space="preserve">), выплачиваемой до введения </w:t>
      </w:r>
      <w:r w:rsidR="00350771">
        <w:rPr>
          <w:rFonts w:ascii="Times New Roman" w:eastAsia="Calibri" w:hAnsi="Times New Roman"/>
          <w:sz w:val="28"/>
          <w:szCs w:val="28"/>
          <w:lang w:eastAsia="en-US"/>
        </w:rPr>
        <w:t xml:space="preserve">новой </w:t>
      </w:r>
      <w:r w:rsidR="005A5C46" w:rsidRPr="005424CB">
        <w:rPr>
          <w:rFonts w:ascii="Times New Roman" w:eastAsia="Calibri" w:hAnsi="Times New Roman"/>
          <w:sz w:val="28"/>
          <w:szCs w:val="28"/>
          <w:lang w:eastAsia="en-US"/>
        </w:rPr>
        <w:t xml:space="preserve">отраслевой системы оплаты труда, при условии сохранения </w:t>
      </w:r>
      <w:r w:rsidR="005A5C46" w:rsidRPr="005424CB">
        <w:rPr>
          <w:rFonts w:ascii="Times New Roman" w:eastAsia="Calibri" w:hAnsi="Times New Roman"/>
          <w:sz w:val="28"/>
          <w:szCs w:val="28"/>
          <w:lang w:eastAsia="en-US"/>
        </w:rPr>
        <w:lastRenderedPageBreak/>
        <w:t>объема должностных обязанностей работников и выполнения ими работ той же квалификации.</w:t>
      </w:r>
    </w:p>
    <w:p w14:paraId="20C16D6D" w14:textId="77777777" w:rsidR="005A5C46" w:rsidRDefault="007A7921" w:rsidP="00F9758D">
      <w:pPr>
        <w:autoSpaceDE w:val="0"/>
        <w:autoSpaceDN w:val="0"/>
        <w:adjustRightInd w:val="0"/>
        <w:spacing w:before="108" w:after="0"/>
        <w:ind w:firstLine="708"/>
        <w:jc w:val="both"/>
        <w:rPr>
          <w:rFonts w:ascii="Times New Roman" w:eastAsia="Calibri" w:hAnsi="Times New Roman"/>
          <w:sz w:val="28"/>
          <w:szCs w:val="28"/>
          <w:lang w:eastAsia="en-US"/>
        </w:rPr>
      </w:pPr>
      <w:r w:rsidRPr="005424CB">
        <w:rPr>
          <w:rFonts w:ascii="Times New Roman" w:eastAsia="Calibri" w:hAnsi="Times New Roman"/>
          <w:sz w:val="28"/>
          <w:szCs w:val="28"/>
          <w:lang w:eastAsia="en-US"/>
        </w:rPr>
        <w:t xml:space="preserve">1.4. </w:t>
      </w:r>
      <w:r w:rsidR="005A5C46" w:rsidRPr="005424CB">
        <w:rPr>
          <w:rFonts w:ascii="Times New Roman" w:eastAsia="Calibri" w:hAnsi="Times New Roman"/>
          <w:sz w:val="28"/>
          <w:szCs w:val="28"/>
          <w:lang w:eastAsia="en-US"/>
        </w:rPr>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w:t>
      </w:r>
    </w:p>
    <w:p w14:paraId="7C01707C" w14:textId="5848E4BC" w:rsidR="00F9758D" w:rsidRPr="0037274F" w:rsidRDefault="00F9758D" w:rsidP="00F9758D">
      <w:pPr>
        <w:widowControl w:val="0"/>
        <w:autoSpaceDE w:val="0"/>
        <w:autoSpaceDN w:val="0"/>
        <w:adjustRightInd w:val="0"/>
        <w:spacing w:after="0"/>
        <w:ind w:firstLine="708"/>
        <w:jc w:val="both"/>
        <w:rPr>
          <w:rFonts w:ascii="Times New Roman" w:hAnsi="Times New Roman"/>
          <w:sz w:val="28"/>
          <w:szCs w:val="28"/>
        </w:rPr>
      </w:pPr>
      <w:bookmarkStart w:id="1" w:name="_Hlk219276869"/>
      <w:r w:rsidRPr="0037274F">
        <w:rPr>
          <w:rFonts w:ascii="Times New Roman" w:hAnsi="Times New Roman"/>
          <w:sz w:val="28"/>
          <w:szCs w:val="28"/>
        </w:rPr>
        <w:t>В состав заработной платы, не превышающей минимальный размер оплаты труда, не входит оплата сверхурочных работ, работы в ночное время, выходные и нерабочие праздничные дни.</w:t>
      </w:r>
      <w:bookmarkEnd w:id="1"/>
    </w:p>
    <w:p w14:paraId="378FB85E" w14:textId="77777777" w:rsidR="00830A7D" w:rsidRPr="005424CB" w:rsidRDefault="00830A7D" w:rsidP="00991122">
      <w:pPr>
        <w:pStyle w:val="ConsPlusNormal"/>
        <w:spacing w:before="108" w:line="276" w:lineRule="auto"/>
        <w:ind w:firstLine="708"/>
        <w:jc w:val="both"/>
        <w:rPr>
          <w:sz w:val="28"/>
          <w:szCs w:val="28"/>
        </w:rPr>
      </w:pPr>
      <w:r w:rsidRPr="0037274F">
        <w:rPr>
          <w:sz w:val="28"/>
          <w:szCs w:val="28"/>
        </w:rPr>
        <w:t>1.5. Оплата труда работников учреждений, занятых по совместительству, а также на условиях неполного рабочего времени</w:t>
      </w:r>
      <w:r w:rsidRPr="005424CB">
        <w:rPr>
          <w:sz w:val="28"/>
          <w:szCs w:val="28"/>
        </w:rPr>
        <w:t>,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1FA0AE1A" w14:textId="77777777" w:rsidR="00830A7D" w:rsidRPr="005424CB" w:rsidRDefault="00830A7D" w:rsidP="00991122">
      <w:pPr>
        <w:pStyle w:val="ConsPlusNormal"/>
        <w:spacing w:before="108" w:line="276" w:lineRule="auto"/>
        <w:ind w:firstLine="708"/>
        <w:jc w:val="both"/>
        <w:rPr>
          <w:sz w:val="28"/>
          <w:szCs w:val="28"/>
        </w:rPr>
      </w:pPr>
      <w:r w:rsidRPr="005424CB">
        <w:rPr>
          <w:sz w:val="28"/>
          <w:szCs w:val="28"/>
        </w:rPr>
        <w:t>1.6. Заработная плата работника учреждения предельными размерами не ограничивается.</w:t>
      </w:r>
    </w:p>
    <w:p w14:paraId="7243E339" w14:textId="313A6B5D" w:rsidR="00830A7D" w:rsidRPr="005424CB" w:rsidRDefault="00830A7D" w:rsidP="00991122">
      <w:pPr>
        <w:autoSpaceDE w:val="0"/>
        <w:autoSpaceDN w:val="0"/>
        <w:adjustRightInd w:val="0"/>
        <w:spacing w:before="108" w:after="0"/>
        <w:ind w:firstLine="708"/>
        <w:jc w:val="both"/>
        <w:rPr>
          <w:rFonts w:ascii="Times New Roman" w:hAnsi="Times New Roman"/>
          <w:sz w:val="28"/>
          <w:szCs w:val="28"/>
        </w:rPr>
      </w:pPr>
      <w:r w:rsidRPr="005424CB">
        <w:rPr>
          <w:rFonts w:ascii="Times New Roman" w:hAnsi="Times New Roman"/>
          <w:sz w:val="28"/>
          <w:szCs w:val="28"/>
        </w:rPr>
        <w:t xml:space="preserve">1.7. Расчетный среднемесячный уровень заработной платы работников учреждений не может превышать расчетный среднемесячный уровень оплаты труда муниципальных служащих администрации </w:t>
      </w:r>
      <w:r w:rsidR="00E53D94">
        <w:rPr>
          <w:rFonts w:ascii="Times New Roman" w:hAnsi="Times New Roman"/>
          <w:sz w:val="28"/>
          <w:szCs w:val="28"/>
        </w:rPr>
        <w:t>муниципального округа город Партизанск Приморского края</w:t>
      </w:r>
      <w:r w:rsidRPr="005424CB">
        <w:rPr>
          <w:rFonts w:ascii="Times New Roman" w:hAnsi="Times New Roman"/>
          <w:sz w:val="28"/>
          <w:szCs w:val="28"/>
        </w:rPr>
        <w:t xml:space="preserve">, замещающих должности муниципальной службы в </w:t>
      </w:r>
      <w:r w:rsidR="00D16CC7" w:rsidRPr="005424CB">
        <w:rPr>
          <w:rFonts w:ascii="Times New Roman" w:hAnsi="Times New Roman"/>
          <w:sz w:val="28"/>
          <w:szCs w:val="28"/>
        </w:rPr>
        <w:t xml:space="preserve">отделе </w:t>
      </w:r>
      <w:r w:rsidRPr="005424CB">
        <w:rPr>
          <w:rFonts w:ascii="Times New Roman" w:hAnsi="Times New Roman"/>
          <w:sz w:val="28"/>
          <w:szCs w:val="28"/>
        </w:rPr>
        <w:t xml:space="preserve">физкультуры и спорта администрации </w:t>
      </w:r>
      <w:r w:rsidR="00E53D94">
        <w:rPr>
          <w:rFonts w:ascii="Times New Roman" w:hAnsi="Times New Roman"/>
          <w:sz w:val="28"/>
          <w:szCs w:val="28"/>
        </w:rPr>
        <w:t>муниципального округа город Партизанск Приморского края</w:t>
      </w:r>
      <w:r w:rsidRPr="005424CB">
        <w:rPr>
          <w:rFonts w:ascii="Times New Roman" w:hAnsi="Times New Roman"/>
          <w:sz w:val="28"/>
          <w:szCs w:val="28"/>
        </w:rPr>
        <w:t>.</w:t>
      </w:r>
    </w:p>
    <w:p w14:paraId="3171025C" w14:textId="77777777" w:rsidR="00830A7D" w:rsidRPr="005424CB" w:rsidRDefault="00830A7D" w:rsidP="00991122">
      <w:pPr>
        <w:autoSpaceDE w:val="0"/>
        <w:autoSpaceDN w:val="0"/>
        <w:adjustRightInd w:val="0"/>
        <w:spacing w:before="108" w:after="0"/>
        <w:ind w:firstLine="708"/>
        <w:jc w:val="both"/>
        <w:rPr>
          <w:rFonts w:ascii="Times New Roman" w:hAnsi="Times New Roman"/>
          <w:sz w:val="28"/>
          <w:szCs w:val="28"/>
        </w:rPr>
      </w:pPr>
      <w:r w:rsidRPr="005424CB">
        <w:rPr>
          <w:rFonts w:ascii="Times New Roman" w:hAnsi="Times New Roman"/>
          <w:sz w:val="28"/>
          <w:szCs w:val="28"/>
        </w:rPr>
        <w:t xml:space="preserve">1.8. В целях настоящего Положения расчетный среднемесячный уровень оплаты труда муниципальных служащих отдела физкультуры и спорта администрации </w:t>
      </w:r>
      <w:r w:rsidR="00E53D94">
        <w:rPr>
          <w:rFonts w:ascii="Times New Roman" w:hAnsi="Times New Roman"/>
          <w:sz w:val="28"/>
          <w:szCs w:val="28"/>
        </w:rPr>
        <w:t>муниципального округа город Партизанск Приморского края</w:t>
      </w:r>
      <w:r w:rsidRPr="005424CB">
        <w:rPr>
          <w:rFonts w:ascii="Times New Roman" w:hAnsi="Times New Roman"/>
          <w:sz w:val="28"/>
          <w:szCs w:val="28"/>
        </w:rPr>
        <w:t xml:space="preserve"> определяется путем деления установленного объема бюджетных ассигнований на оплату труда муниципальных служащих </w:t>
      </w:r>
      <w:r w:rsidR="00D16CC7" w:rsidRPr="005424CB">
        <w:rPr>
          <w:rFonts w:ascii="Times New Roman" w:hAnsi="Times New Roman"/>
          <w:sz w:val="28"/>
          <w:szCs w:val="28"/>
        </w:rPr>
        <w:t>отдела физкультуры и спорта</w:t>
      </w:r>
      <w:r w:rsidRPr="005424CB">
        <w:rPr>
          <w:rFonts w:ascii="Times New Roman" w:hAnsi="Times New Roman"/>
          <w:sz w:val="28"/>
          <w:szCs w:val="28"/>
        </w:rPr>
        <w:t xml:space="preserve"> администрации </w:t>
      </w:r>
      <w:r w:rsidR="00E53D94">
        <w:rPr>
          <w:rFonts w:ascii="Times New Roman" w:hAnsi="Times New Roman"/>
          <w:sz w:val="28"/>
          <w:szCs w:val="28"/>
        </w:rPr>
        <w:t>муниципального округа город Партизанск Приморского края</w:t>
      </w:r>
      <w:r w:rsidRPr="005424CB">
        <w:rPr>
          <w:rFonts w:ascii="Times New Roman" w:hAnsi="Times New Roman"/>
          <w:sz w:val="28"/>
          <w:szCs w:val="28"/>
        </w:rPr>
        <w:t xml:space="preserve"> на установленную численность муниципальных служащих</w:t>
      </w:r>
      <w:r w:rsidR="00D16CC7" w:rsidRPr="005424CB">
        <w:rPr>
          <w:rFonts w:ascii="Times New Roman" w:hAnsi="Times New Roman"/>
          <w:sz w:val="28"/>
          <w:szCs w:val="28"/>
        </w:rPr>
        <w:t xml:space="preserve"> отдела физкультуры и спорта</w:t>
      </w:r>
      <w:r w:rsidRPr="005424CB">
        <w:rPr>
          <w:rFonts w:ascii="Times New Roman" w:hAnsi="Times New Roman"/>
          <w:sz w:val="28"/>
          <w:szCs w:val="28"/>
        </w:rPr>
        <w:t xml:space="preserve"> администрации </w:t>
      </w:r>
      <w:r w:rsidR="00E53D94">
        <w:rPr>
          <w:rFonts w:ascii="Times New Roman" w:hAnsi="Times New Roman"/>
          <w:sz w:val="28"/>
          <w:szCs w:val="28"/>
        </w:rPr>
        <w:t>муниципального округа город Партизанск Приморского края</w:t>
      </w:r>
      <w:r w:rsidRPr="005424CB">
        <w:rPr>
          <w:rFonts w:ascii="Times New Roman" w:hAnsi="Times New Roman"/>
          <w:sz w:val="28"/>
          <w:szCs w:val="28"/>
        </w:rPr>
        <w:t xml:space="preserve"> и деления полученного результата на 12 (количество месяцев в году) и доводится </w:t>
      </w:r>
      <w:r w:rsidR="00D16CC7" w:rsidRPr="005424CB">
        <w:rPr>
          <w:rFonts w:ascii="Times New Roman" w:hAnsi="Times New Roman"/>
          <w:sz w:val="28"/>
          <w:szCs w:val="28"/>
        </w:rPr>
        <w:t xml:space="preserve">отделом </w:t>
      </w:r>
      <w:r w:rsidRPr="005424CB">
        <w:rPr>
          <w:rFonts w:ascii="Times New Roman" w:hAnsi="Times New Roman"/>
          <w:sz w:val="28"/>
          <w:szCs w:val="28"/>
        </w:rPr>
        <w:t xml:space="preserve">физкультуры и спорта администрации </w:t>
      </w:r>
      <w:r w:rsidR="00E53D94">
        <w:rPr>
          <w:rFonts w:ascii="Times New Roman" w:hAnsi="Times New Roman"/>
          <w:sz w:val="28"/>
          <w:szCs w:val="28"/>
        </w:rPr>
        <w:t>муниципального округа город Партизанск Приморского края</w:t>
      </w:r>
      <w:r w:rsidRPr="005424CB">
        <w:rPr>
          <w:rFonts w:ascii="Times New Roman" w:hAnsi="Times New Roman"/>
          <w:sz w:val="28"/>
          <w:szCs w:val="28"/>
        </w:rPr>
        <w:t xml:space="preserve"> до руководителя учреждения.</w:t>
      </w:r>
    </w:p>
    <w:p w14:paraId="5774589D" w14:textId="77777777" w:rsidR="00830A7D" w:rsidRPr="005424CB" w:rsidRDefault="00830A7D" w:rsidP="00991122">
      <w:pPr>
        <w:autoSpaceDE w:val="0"/>
        <w:autoSpaceDN w:val="0"/>
        <w:adjustRightInd w:val="0"/>
        <w:spacing w:before="108" w:after="0"/>
        <w:ind w:firstLine="708"/>
        <w:jc w:val="both"/>
        <w:rPr>
          <w:rFonts w:ascii="Times New Roman" w:hAnsi="Times New Roman"/>
          <w:sz w:val="28"/>
          <w:szCs w:val="28"/>
        </w:rPr>
      </w:pPr>
      <w:r w:rsidRPr="005424CB">
        <w:rPr>
          <w:rFonts w:ascii="Times New Roman" w:hAnsi="Times New Roman"/>
          <w:sz w:val="28"/>
          <w:szCs w:val="28"/>
        </w:rPr>
        <w:t xml:space="preserve">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w:t>
      </w:r>
      <w:r w:rsidRPr="005424CB">
        <w:rPr>
          <w:rFonts w:ascii="Times New Roman" w:hAnsi="Times New Roman"/>
          <w:sz w:val="28"/>
          <w:szCs w:val="28"/>
        </w:rPr>
        <w:lastRenderedPageBreak/>
        <w:t>расписанием и деления полученного результата на 12 (количество месяцев в году).</w:t>
      </w:r>
    </w:p>
    <w:p w14:paraId="25786D08" w14:textId="77777777" w:rsidR="00830A7D" w:rsidRPr="005424CB" w:rsidRDefault="00830A7D" w:rsidP="00991122">
      <w:pPr>
        <w:autoSpaceDE w:val="0"/>
        <w:autoSpaceDN w:val="0"/>
        <w:adjustRightInd w:val="0"/>
        <w:spacing w:before="108" w:after="0"/>
        <w:ind w:firstLine="708"/>
        <w:jc w:val="both"/>
        <w:rPr>
          <w:rFonts w:ascii="Times New Roman" w:hAnsi="Times New Roman"/>
          <w:sz w:val="28"/>
          <w:szCs w:val="28"/>
        </w:rPr>
      </w:pPr>
      <w:r w:rsidRPr="005424CB">
        <w:rPr>
          <w:rFonts w:ascii="Times New Roman" w:hAnsi="Times New Roman"/>
          <w:sz w:val="28"/>
          <w:szCs w:val="28"/>
        </w:rPr>
        <w:t xml:space="preserve">1.9. Сопоставление расчетного среднемесячного уровня заработной платы работников учреждения с расчетным среднемесячным уровнем оплаты труда муниципальных служащих </w:t>
      </w:r>
      <w:r w:rsidR="00D16CC7" w:rsidRPr="005424CB">
        <w:rPr>
          <w:rFonts w:ascii="Times New Roman" w:hAnsi="Times New Roman"/>
          <w:sz w:val="28"/>
          <w:szCs w:val="28"/>
        </w:rPr>
        <w:t>отдела</w:t>
      </w:r>
      <w:r w:rsidRPr="005424CB">
        <w:rPr>
          <w:rFonts w:ascii="Times New Roman" w:hAnsi="Times New Roman"/>
          <w:sz w:val="28"/>
          <w:szCs w:val="28"/>
        </w:rPr>
        <w:t xml:space="preserve"> физкультуры и спорта администрации </w:t>
      </w:r>
      <w:r w:rsidR="00E53D94">
        <w:rPr>
          <w:rFonts w:ascii="Times New Roman" w:hAnsi="Times New Roman"/>
          <w:sz w:val="28"/>
          <w:szCs w:val="28"/>
        </w:rPr>
        <w:t>муниципального округа город Партизанск Приморского края</w:t>
      </w:r>
      <w:r w:rsidRPr="005424CB">
        <w:rPr>
          <w:rFonts w:ascii="Times New Roman" w:hAnsi="Times New Roman"/>
          <w:sz w:val="28"/>
          <w:szCs w:val="28"/>
        </w:rPr>
        <w:t xml:space="preserve">, осуществляется при утверждении (изменении) </w:t>
      </w:r>
      <w:r w:rsidR="00D16CC7" w:rsidRPr="005424CB">
        <w:rPr>
          <w:rFonts w:ascii="Times New Roman" w:hAnsi="Times New Roman"/>
          <w:sz w:val="28"/>
          <w:szCs w:val="28"/>
        </w:rPr>
        <w:t>плана финансово-</w:t>
      </w:r>
      <w:r w:rsidRPr="005424CB">
        <w:rPr>
          <w:rFonts w:ascii="Times New Roman" w:hAnsi="Times New Roman"/>
          <w:sz w:val="28"/>
          <w:szCs w:val="28"/>
        </w:rPr>
        <w:t>хозяйственной деятельности бюджетного или автономного учреждения.</w:t>
      </w:r>
    </w:p>
    <w:p w14:paraId="17FB9843" w14:textId="77777777" w:rsidR="00830A7D" w:rsidRDefault="00830A7D" w:rsidP="00D51D84">
      <w:pPr>
        <w:autoSpaceDE w:val="0"/>
        <w:autoSpaceDN w:val="0"/>
        <w:adjustRightInd w:val="0"/>
        <w:spacing w:before="108" w:after="0"/>
        <w:ind w:firstLine="540"/>
        <w:jc w:val="both"/>
        <w:rPr>
          <w:rFonts w:ascii="Times New Roman" w:hAnsi="Times New Roman"/>
          <w:sz w:val="28"/>
          <w:szCs w:val="28"/>
        </w:rPr>
      </w:pPr>
      <w:hyperlink r:id="rId8" w:history="1">
        <w:r w:rsidRPr="005424CB">
          <w:rPr>
            <w:rFonts w:ascii="Times New Roman" w:hAnsi="Times New Roman"/>
            <w:sz w:val="28"/>
            <w:szCs w:val="28"/>
          </w:rPr>
          <w:t>1.10</w:t>
        </w:r>
      </w:hyperlink>
      <w:r w:rsidRPr="005424CB">
        <w:rPr>
          <w:rFonts w:ascii="Times New Roman" w:hAnsi="Times New Roman"/>
          <w:sz w:val="28"/>
          <w:szCs w:val="28"/>
        </w:rPr>
        <w:t>. Системы оплаты труда в учреждениях устанавливаются коллективными договорами, соглашениями, локальными нормативными актами, принимаемыми в соответствии с трудовым законодательством и иными нормативными правовыми актами, содержащими нормы трудового права, и Положением.</w:t>
      </w:r>
    </w:p>
    <w:p w14:paraId="2A0CF957" w14:textId="6D9F0FDB" w:rsidR="00991122" w:rsidRPr="0037274F" w:rsidRDefault="00991122" w:rsidP="00991122">
      <w:pPr>
        <w:autoSpaceDE w:val="0"/>
        <w:autoSpaceDN w:val="0"/>
        <w:adjustRightInd w:val="0"/>
        <w:spacing w:before="108" w:after="0"/>
        <w:ind w:firstLine="709"/>
        <w:jc w:val="both"/>
        <w:rPr>
          <w:rFonts w:ascii="Times New Roman" w:hAnsi="Times New Roman"/>
          <w:sz w:val="28"/>
          <w:szCs w:val="28"/>
        </w:rPr>
      </w:pPr>
      <w:r w:rsidRPr="0037274F">
        <w:rPr>
          <w:rFonts w:ascii="Times New Roman" w:hAnsi="Times New Roman"/>
          <w:sz w:val="28"/>
          <w:szCs w:val="28"/>
        </w:rPr>
        <w:t>1.11.</w:t>
      </w:r>
      <w:r w:rsidR="00F9758D" w:rsidRPr="0037274F">
        <w:rPr>
          <w:rFonts w:ascii="Times New Roman" w:hAnsi="Times New Roman"/>
          <w:sz w:val="28"/>
          <w:szCs w:val="28"/>
        </w:rPr>
        <w:t xml:space="preserve"> О предстоящих изменениях условий трудового договора, а также о причинах, вызвавших необходимость таких изменений, работники должны быть уведомлены в письменной форме не позднее, чем за два месяца до их введения в порядке, установленном статьей 74 Трудового кодекса Российской Федерации.</w:t>
      </w:r>
    </w:p>
    <w:p w14:paraId="4EC63E85" w14:textId="77777777" w:rsidR="00FD45F2" w:rsidRPr="005424CB" w:rsidRDefault="00830A7D" w:rsidP="00D51D84">
      <w:pPr>
        <w:shd w:val="clear" w:color="auto" w:fill="FFFFFF"/>
        <w:spacing w:before="108" w:after="0"/>
        <w:ind w:firstLine="708"/>
        <w:jc w:val="both"/>
        <w:rPr>
          <w:rFonts w:ascii="Times New Roman" w:eastAsia="Calibri" w:hAnsi="Times New Roman"/>
          <w:color w:val="000000"/>
          <w:sz w:val="28"/>
          <w:szCs w:val="28"/>
          <w:lang w:eastAsia="en-US"/>
        </w:rPr>
      </w:pPr>
      <w:r w:rsidRPr="0037274F">
        <w:rPr>
          <w:rFonts w:ascii="Times New Roman" w:hAnsi="Times New Roman"/>
          <w:color w:val="000000"/>
          <w:sz w:val="28"/>
          <w:szCs w:val="28"/>
        </w:rPr>
        <w:t>1.1</w:t>
      </w:r>
      <w:r w:rsidR="00991122" w:rsidRPr="0037274F">
        <w:rPr>
          <w:rFonts w:ascii="Times New Roman" w:hAnsi="Times New Roman"/>
          <w:color w:val="000000"/>
          <w:sz w:val="28"/>
          <w:szCs w:val="28"/>
        </w:rPr>
        <w:t>2</w:t>
      </w:r>
      <w:r w:rsidRPr="0037274F">
        <w:rPr>
          <w:rFonts w:ascii="Times New Roman" w:hAnsi="Times New Roman"/>
          <w:color w:val="000000"/>
          <w:sz w:val="28"/>
          <w:szCs w:val="28"/>
        </w:rPr>
        <w:t xml:space="preserve">. </w:t>
      </w:r>
      <w:r w:rsidR="003174D2" w:rsidRPr="0037274F">
        <w:rPr>
          <w:rFonts w:ascii="Times New Roman" w:eastAsia="Calibri" w:hAnsi="Times New Roman"/>
          <w:color w:val="000000"/>
          <w:sz w:val="28"/>
          <w:szCs w:val="28"/>
          <w:lang w:eastAsia="en-US"/>
        </w:rPr>
        <w:t xml:space="preserve">Размеры окладов работников учреждения, установленные по квалификационным уровням профессиональных квалификационных групп, </w:t>
      </w:r>
      <w:r w:rsidR="00350771" w:rsidRPr="0037274F">
        <w:rPr>
          <w:rFonts w:ascii="Times New Roman" w:eastAsia="Calibri" w:hAnsi="Times New Roman"/>
          <w:color w:val="000000"/>
          <w:sz w:val="28"/>
          <w:szCs w:val="28"/>
          <w:lang w:eastAsia="en-US"/>
        </w:rPr>
        <w:t>увеличиваются (индексируются)</w:t>
      </w:r>
      <w:r w:rsidR="00350771" w:rsidRPr="00350771">
        <w:rPr>
          <w:rFonts w:ascii="Times New Roman" w:eastAsia="Calibri" w:hAnsi="Times New Roman"/>
          <w:color w:val="000000"/>
          <w:sz w:val="28"/>
          <w:szCs w:val="28"/>
          <w:lang w:eastAsia="en-US"/>
        </w:rPr>
        <w:t xml:space="preserve"> в порядке, установленном трудовым законодательством, в соответствии</w:t>
      </w:r>
      <w:r w:rsidR="00F336BC">
        <w:rPr>
          <w:rFonts w:ascii="Times New Roman" w:eastAsia="Calibri" w:hAnsi="Times New Roman"/>
          <w:color w:val="000000"/>
          <w:sz w:val="28"/>
          <w:szCs w:val="28"/>
          <w:lang w:eastAsia="en-US"/>
        </w:rPr>
        <w:t xml:space="preserve"> с</w:t>
      </w:r>
      <w:r w:rsidR="00350771" w:rsidRPr="00350771">
        <w:rPr>
          <w:rFonts w:ascii="Times New Roman" w:eastAsia="Calibri" w:hAnsi="Times New Roman"/>
          <w:color w:val="000000"/>
          <w:sz w:val="28"/>
          <w:szCs w:val="28"/>
          <w:lang w:eastAsia="en-US"/>
        </w:rPr>
        <w:t xml:space="preserve"> решением Думы </w:t>
      </w:r>
      <w:r w:rsidR="00E53D94">
        <w:rPr>
          <w:rFonts w:ascii="Times New Roman" w:eastAsia="Calibri" w:hAnsi="Times New Roman"/>
          <w:color w:val="000000"/>
          <w:sz w:val="28"/>
          <w:szCs w:val="28"/>
          <w:lang w:eastAsia="en-US"/>
        </w:rPr>
        <w:t>муниципального округа город Партизанск Приморского края</w:t>
      </w:r>
      <w:r w:rsidR="00350771" w:rsidRPr="00350771">
        <w:rPr>
          <w:rFonts w:ascii="Times New Roman" w:eastAsia="Calibri" w:hAnsi="Times New Roman"/>
          <w:color w:val="000000"/>
          <w:sz w:val="28"/>
          <w:szCs w:val="28"/>
          <w:lang w:eastAsia="en-US"/>
        </w:rPr>
        <w:t xml:space="preserve"> о бюджете на соответствующий финансовый год и плановый период</w:t>
      </w:r>
      <w:r w:rsidR="00FD45F2" w:rsidRPr="005424CB">
        <w:rPr>
          <w:rFonts w:ascii="Times New Roman" w:eastAsia="Calibri" w:hAnsi="Times New Roman"/>
          <w:color w:val="000000"/>
          <w:sz w:val="28"/>
          <w:szCs w:val="28"/>
          <w:lang w:eastAsia="en-US"/>
        </w:rPr>
        <w:t>.</w:t>
      </w:r>
    </w:p>
    <w:p w14:paraId="26594BD6" w14:textId="77777777" w:rsidR="00830A7D" w:rsidRPr="005424CB" w:rsidRDefault="00FD45F2" w:rsidP="00D51D84">
      <w:pPr>
        <w:shd w:val="clear" w:color="auto" w:fill="FFFFFF"/>
        <w:spacing w:before="108"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При увеличении (индексации) окладов работников учреждений их размеры подлежат округлению до целого рубля в сторону увеличения.</w:t>
      </w:r>
    </w:p>
    <w:p w14:paraId="4ABF0A36" w14:textId="77777777" w:rsidR="00B621C2" w:rsidRPr="005424CB" w:rsidRDefault="00D636A7" w:rsidP="00423675">
      <w:pPr>
        <w:shd w:val="clear" w:color="auto" w:fill="FFFFFF"/>
        <w:spacing w:before="240" w:after="0"/>
        <w:ind w:firstLine="708"/>
        <w:jc w:val="both"/>
        <w:rPr>
          <w:rFonts w:ascii="Times New Roman" w:hAnsi="Times New Roman"/>
          <w:color w:val="000000"/>
          <w:sz w:val="28"/>
          <w:szCs w:val="28"/>
        </w:rPr>
      </w:pPr>
      <w:r w:rsidRPr="005424CB">
        <w:rPr>
          <w:rFonts w:ascii="Times New Roman" w:hAnsi="Times New Roman"/>
          <w:color w:val="000000"/>
          <w:sz w:val="28"/>
          <w:szCs w:val="28"/>
        </w:rPr>
        <w:t>1.1</w:t>
      </w:r>
      <w:r w:rsidR="00991122">
        <w:rPr>
          <w:rFonts w:ascii="Times New Roman" w:hAnsi="Times New Roman"/>
          <w:color w:val="000000"/>
          <w:sz w:val="28"/>
          <w:szCs w:val="28"/>
        </w:rPr>
        <w:t>3</w:t>
      </w:r>
      <w:r w:rsidR="00830A7D" w:rsidRPr="005424CB">
        <w:rPr>
          <w:rFonts w:ascii="Times New Roman" w:hAnsi="Times New Roman"/>
          <w:color w:val="000000"/>
          <w:sz w:val="28"/>
          <w:szCs w:val="28"/>
        </w:rPr>
        <w:t xml:space="preserve">. Заработная плата работников учреждений выплачивается два раза в месяц. </w:t>
      </w:r>
    </w:p>
    <w:p w14:paraId="3FB54C19" w14:textId="77777777" w:rsidR="00830A7D" w:rsidRPr="005424CB" w:rsidRDefault="00830A7D" w:rsidP="00423675">
      <w:pPr>
        <w:pStyle w:val="ConsPlusTitle"/>
        <w:spacing w:before="240" w:line="276" w:lineRule="auto"/>
        <w:jc w:val="center"/>
        <w:outlineLvl w:val="1"/>
        <w:rPr>
          <w:rFonts w:ascii="Times New Roman" w:hAnsi="Times New Roman" w:cs="Times New Roman"/>
          <w:sz w:val="28"/>
          <w:szCs w:val="28"/>
        </w:rPr>
      </w:pPr>
      <w:r w:rsidRPr="005424CB">
        <w:rPr>
          <w:rFonts w:ascii="Times New Roman" w:hAnsi="Times New Roman" w:cs="Times New Roman"/>
          <w:sz w:val="28"/>
          <w:szCs w:val="28"/>
        </w:rPr>
        <w:t>II.</w:t>
      </w:r>
      <w:r w:rsidR="00DC2A23" w:rsidRPr="005424CB">
        <w:rPr>
          <w:rFonts w:ascii="Times New Roman" w:hAnsi="Times New Roman" w:cs="Times New Roman"/>
          <w:sz w:val="28"/>
          <w:szCs w:val="28"/>
        </w:rPr>
        <w:t xml:space="preserve"> Порядок и условия оплаты труда</w:t>
      </w:r>
      <w:r w:rsidR="00830E9B" w:rsidRPr="005424CB">
        <w:rPr>
          <w:rFonts w:ascii="Times New Roman" w:hAnsi="Times New Roman" w:cs="Times New Roman"/>
          <w:sz w:val="28"/>
          <w:szCs w:val="28"/>
        </w:rPr>
        <w:t xml:space="preserve"> сотрудников, осуществляющих спортивную подготовку</w:t>
      </w:r>
    </w:p>
    <w:p w14:paraId="293520EB" w14:textId="77777777" w:rsidR="00830A7D" w:rsidRPr="005424CB" w:rsidRDefault="00830A7D" w:rsidP="00423675">
      <w:pPr>
        <w:pStyle w:val="ConsPlusNormal"/>
        <w:spacing w:before="240" w:line="276" w:lineRule="auto"/>
        <w:ind w:firstLine="709"/>
        <w:jc w:val="both"/>
        <w:rPr>
          <w:sz w:val="28"/>
          <w:szCs w:val="28"/>
        </w:rPr>
      </w:pPr>
      <w:r w:rsidRPr="005424CB">
        <w:rPr>
          <w:sz w:val="28"/>
          <w:szCs w:val="28"/>
        </w:rPr>
        <w:t>2.1. Основные условия оплаты труда.</w:t>
      </w:r>
    </w:p>
    <w:p w14:paraId="763C95EF" w14:textId="77777777" w:rsidR="00830A7D" w:rsidRPr="005424CB" w:rsidRDefault="00830A7D" w:rsidP="008D55A6">
      <w:pPr>
        <w:pStyle w:val="ConsPlusNormal"/>
        <w:spacing w:before="108" w:line="276" w:lineRule="auto"/>
        <w:ind w:firstLine="709"/>
        <w:jc w:val="both"/>
        <w:rPr>
          <w:sz w:val="28"/>
          <w:szCs w:val="28"/>
        </w:rPr>
      </w:pPr>
      <w:r w:rsidRPr="005424CB">
        <w:rPr>
          <w:sz w:val="28"/>
          <w:szCs w:val="28"/>
        </w:rPr>
        <w:t xml:space="preserve">2.1.1. </w:t>
      </w:r>
      <w:r w:rsidR="00CC7DB9" w:rsidRPr="005424CB">
        <w:rPr>
          <w:rFonts w:eastAsia="Calibri"/>
          <w:color w:val="000000"/>
          <w:sz w:val="28"/>
          <w:szCs w:val="28"/>
          <w:lang w:eastAsia="en-US"/>
        </w:rPr>
        <w:t>Система оплаты труда работников учреждений включает в себя оклады (ставки заработной платы), повышающие коэффициенты к окладам, компенсационные и стимулирующие выплаты</w:t>
      </w:r>
      <w:r w:rsidR="00601E14">
        <w:rPr>
          <w:rFonts w:eastAsia="Calibri"/>
          <w:color w:val="000000"/>
          <w:sz w:val="28"/>
          <w:szCs w:val="28"/>
          <w:lang w:eastAsia="en-US"/>
        </w:rPr>
        <w:t xml:space="preserve">, </w:t>
      </w:r>
      <w:r w:rsidR="00601E14" w:rsidRPr="00F27602">
        <w:rPr>
          <w:sz w:val="28"/>
          <w:szCs w:val="28"/>
        </w:rPr>
        <w:t>систему премирования</w:t>
      </w:r>
      <w:r w:rsidR="00601E14">
        <w:rPr>
          <w:sz w:val="28"/>
          <w:szCs w:val="28"/>
        </w:rPr>
        <w:t>.</w:t>
      </w:r>
    </w:p>
    <w:p w14:paraId="0D50E55E" w14:textId="77777777" w:rsidR="00CC7DB9" w:rsidRPr="005424CB" w:rsidRDefault="00830A7D" w:rsidP="008D55A6">
      <w:pPr>
        <w:autoSpaceDE w:val="0"/>
        <w:autoSpaceDN w:val="0"/>
        <w:adjustRightInd w:val="0"/>
        <w:spacing w:before="108" w:after="0"/>
        <w:ind w:firstLine="709"/>
        <w:jc w:val="both"/>
        <w:rPr>
          <w:rFonts w:ascii="Times New Roman" w:eastAsia="Calibri" w:hAnsi="Times New Roman"/>
          <w:color w:val="000000"/>
          <w:sz w:val="28"/>
          <w:szCs w:val="28"/>
          <w:lang w:eastAsia="en-US"/>
        </w:rPr>
      </w:pPr>
      <w:r w:rsidRPr="005424CB">
        <w:rPr>
          <w:rFonts w:ascii="Times New Roman" w:hAnsi="Times New Roman"/>
          <w:sz w:val="28"/>
          <w:szCs w:val="28"/>
        </w:rPr>
        <w:t xml:space="preserve">2.1.2. </w:t>
      </w:r>
      <w:r w:rsidR="00CC7DB9" w:rsidRPr="005424CB">
        <w:rPr>
          <w:rFonts w:ascii="Times New Roman" w:eastAsia="Calibri" w:hAnsi="Times New Roman"/>
          <w:color w:val="000000"/>
          <w:sz w:val="28"/>
          <w:szCs w:val="28"/>
          <w:lang w:eastAsia="en-US"/>
        </w:rPr>
        <w:t>Система оплаты труда работников организации устанавливается с учетом:</w:t>
      </w:r>
    </w:p>
    <w:p w14:paraId="737BFE38" w14:textId="77777777" w:rsidR="00CC7DB9" w:rsidRPr="005424CB" w:rsidRDefault="00CC7DB9" w:rsidP="008D55A6">
      <w:pPr>
        <w:autoSpaceDE w:val="0"/>
        <w:autoSpaceDN w:val="0"/>
        <w:adjustRightInd w:val="0"/>
        <w:spacing w:before="108" w:after="0"/>
        <w:ind w:firstLine="709"/>
        <w:contextualSpacing/>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lastRenderedPageBreak/>
        <w:t>-государственных гарантий по оплате труда;</w:t>
      </w:r>
    </w:p>
    <w:p w14:paraId="76D49796" w14:textId="77777777" w:rsidR="00CC7DB9" w:rsidRPr="005424CB" w:rsidRDefault="00CC7DB9" w:rsidP="008D55A6">
      <w:pPr>
        <w:autoSpaceDE w:val="0"/>
        <w:autoSpaceDN w:val="0"/>
        <w:adjustRightInd w:val="0"/>
        <w:spacing w:before="108" w:after="0"/>
        <w:ind w:firstLine="709"/>
        <w:contextualSpacing/>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14:paraId="54C84F66" w14:textId="77777777" w:rsidR="00CC7DB9" w:rsidRPr="005424CB" w:rsidRDefault="00CC7DB9" w:rsidP="008D55A6">
      <w:pPr>
        <w:autoSpaceDE w:val="0"/>
        <w:autoSpaceDN w:val="0"/>
        <w:adjustRightInd w:val="0"/>
        <w:spacing w:before="108" w:after="0"/>
        <w:ind w:firstLine="709"/>
        <w:contextualSpacing/>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 xml:space="preserve">-перечня видов компенсационных выплат, утвержденных для муниципальных учреждений </w:t>
      </w:r>
      <w:r w:rsidR="0081027C">
        <w:rPr>
          <w:rFonts w:ascii="Times New Roman" w:eastAsia="Calibri" w:hAnsi="Times New Roman"/>
          <w:color w:val="000000"/>
          <w:sz w:val="28"/>
          <w:szCs w:val="28"/>
          <w:lang w:eastAsia="en-US"/>
        </w:rPr>
        <w:t>м</w:t>
      </w:r>
      <w:r w:rsidR="00E53D94">
        <w:rPr>
          <w:rFonts w:ascii="Times New Roman" w:eastAsia="Calibri" w:hAnsi="Times New Roman"/>
          <w:color w:val="000000"/>
          <w:sz w:val="28"/>
          <w:szCs w:val="28"/>
          <w:lang w:eastAsia="en-US"/>
        </w:rPr>
        <w:t>униципального округа город Партизанск Приморского края</w:t>
      </w:r>
      <w:r w:rsidRPr="005424CB">
        <w:rPr>
          <w:rFonts w:ascii="Times New Roman" w:eastAsia="Calibri" w:hAnsi="Times New Roman"/>
          <w:color w:val="000000"/>
          <w:sz w:val="28"/>
          <w:szCs w:val="28"/>
          <w:lang w:eastAsia="en-US"/>
        </w:rPr>
        <w:t>;</w:t>
      </w:r>
    </w:p>
    <w:p w14:paraId="239AEA47" w14:textId="77777777" w:rsidR="00CC7DB9" w:rsidRPr="005424CB" w:rsidRDefault="00CC7DB9" w:rsidP="008D55A6">
      <w:pPr>
        <w:autoSpaceDE w:val="0"/>
        <w:autoSpaceDN w:val="0"/>
        <w:adjustRightInd w:val="0"/>
        <w:spacing w:before="108" w:after="0"/>
        <w:ind w:firstLine="709"/>
        <w:contextualSpacing/>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 xml:space="preserve">-перечня видов стимулирующих выплат, утвержденных для муниципальных учреждений </w:t>
      </w:r>
      <w:r w:rsidR="0081027C">
        <w:rPr>
          <w:rFonts w:ascii="Times New Roman" w:eastAsia="Calibri" w:hAnsi="Times New Roman"/>
          <w:color w:val="000000"/>
          <w:sz w:val="28"/>
          <w:szCs w:val="28"/>
          <w:lang w:eastAsia="en-US"/>
        </w:rPr>
        <w:t>м</w:t>
      </w:r>
      <w:r w:rsidR="00E53D94">
        <w:rPr>
          <w:rFonts w:ascii="Times New Roman" w:eastAsia="Calibri" w:hAnsi="Times New Roman"/>
          <w:color w:val="000000"/>
          <w:sz w:val="28"/>
          <w:szCs w:val="28"/>
          <w:lang w:eastAsia="en-US"/>
        </w:rPr>
        <w:t>униципального округа город Партизанск Приморского края</w:t>
      </w:r>
      <w:r w:rsidRPr="005424CB">
        <w:rPr>
          <w:rFonts w:ascii="Times New Roman" w:eastAsia="Calibri" w:hAnsi="Times New Roman"/>
          <w:color w:val="000000"/>
          <w:sz w:val="28"/>
          <w:szCs w:val="28"/>
          <w:lang w:eastAsia="en-US"/>
        </w:rPr>
        <w:t>;</w:t>
      </w:r>
    </w:p>
    <w:p w14:paraId="091A60B1" w14:textId="77777777" w:rsidR="00CC7DB9" w:rsidRPr="005424CB" w:rsidRDefault="00CC7DB9" w:rsidP="008D55A6">
      <w:pPr>
        <w:autoSpaceDE w:val="0"/>
        <w:autoSpaceDN w:val="0"/>
        <w:adjustRightInd w:val="0"/>
        <w:spacing w:before="108" w:after="0"/>
        <w:ind w:firstLine="709"/>
        <w:contextualSpacing/>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-настоящего Примерного положения;</w:t>
      </w:r>
    </w:p>
    <w:p w14:paraId="53FC10EF" w14:textId="77777777" w:rsidR="00CC7DB9" w:rsidRPr="005424CB" w:rsidRDefault="00CC7DB9" w:rsidP="008D55A6">
      <w:pPr>
        <w:autoSpaceDE w:val="0"/>
        <w:autoSpaceDN w:val="0"/>
        <w:adjustRightInd w:val="0"/>
        <w:spacing w:before="108" w:after="0"/>
        <w:ind w:firstLine="709"/>
        <w:contextualSpacing/>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-рекомендаций Российской трехсторонней комиссии по регулированию социально-трудовых отношений;</w:t>
      </w:r>
    </w:p>
    <w:p w14:paraId="0822883B" w14:textId="77777777" w:rsidR="00CC7DB9" w:rsidRPr="005424CB" w:rsidRDefault="00CC7DB9" w:rsidP="008D55A6">
      <w:pPr>
        <w:autoSpaceDE w:val="0"/>
        <w:autoSpaceDN w:val="0"/>
        <w:adjustRightInd w:val="0"/>
        <w:spacing w:before="108" w:after="0"/>
        <w:ind w:firstLine="709"/>
        <w:contextualSpacing/>
        <w:jc w:val="both"/>
        <w:rPr>
          <w:rFonts w:ascii="Times New Roman" w:eastAsia="Calibri" w:hAnsi="Times New Roman"/>
          <w:color w:val="000000"/>
          <w:sz w:val="28"/>
          <w:szCs w:val="28"/>
          <w:lang w:eastAsia="en-US"/>
        </w:rPr>
      </w:pPr>
      <w:r w:rsidRPr="005424CB">
        <w:rPr>
          <w:rFonts w:ascii="Times New Roman" w:hAnsi="Times New Roman"/>
          <w:color w:val="000000"/>
          <w:sz w:val="28"/>
          <w:szCs w:val="28"/>
        </w:rPr>
        <w:t>-методических рекомендаций;</w:t>
      </w:r>
    </w:p>
    <w:p w14:paraId="2FD0E606" w14:textId="77777777" w:rsidR="00830A7D" w:rsidRPr="005424CB" w:rsidRDefault="00CC7DB9" w:rsidP="008D55A6">
      <w:pPr>
        <w:pStyle w:val="ConsPlusNormal"/>
        <w:spacing w:before="108" w:line="276" w:lineRule="auto"/>
        <w:ind w:firstLine="709"/>
        <w:jc w:val="both"/>
        <w:rPr>
          <w:rFonts w:eastAsia="Calibri"/>
          <w:color w:val="000000"/>
          <w:sz w:val="28"/>
          <w:szCs w:val="28"/>
          <w:lang w:eastAsia="en-US"/>
        </w:rPr>
      </w:pPr>
      <w:r w:rsidRPr="005424CB">
        <w:rPr>
          <w:rFonts w:eastAsia="Calibri"/>
          <w:color w:val="000000"/>
          <w:sz w:val="28"/>
          <w:szCs w:val="28"/>
          <w:lang w:eastAsia="en-US"/>
        </w:rPr>
        <w:t>-мнения представительного органа работников.</w:t>
      </w:r>
    </w:p>
    <w:p w14:paraId="7C153C8F" w14:textId="77777777" w:rsidR="000352E4" w:rsidRPr="005424CB" w:rsidRDefault="00CC7DB9" w:rsidP="000352E4">
      <w:pPr>
        <w:spacing w:before="108" w:after="0"/>
        <w:ind w:firstLine="709"/>
        <w:jc w:val="both"/>
        <w:rPr>
          <w:rFonts w:ascii="Times New Roman" w:hAnsi="Times New Roman"/>
          <w:sz w:val="28"/>
          <w:szCs w:val="28"/>
        </w:rPr>
      </w:pPr>
      <w:r w:rsidRPr="005424CB">
        <w:rPr>
          <w:rFonts w:ascii="Times New Roman" w:hAnsi="Times New Roman"/>
          <w:color w:val="000000"/>
          <w:sz w:val="28"/>
          <w:szCs w:val="28"/>
        </w:rPr>
        <w:t xml:space="preserve">2.1.3. </w:t>
      </w:r>
      <w:r w:rsidR="000352E4" w:rsidRPr="005424CB">
        <w:rPr>
          <w:rFonts w:ascii="Times New Roman" w:hAnsi="Times New Roman"/>
          <w:color w:val="000000"/>
          <w:sz w:val="28"/>
          <w:szCs w:val="28"/>
        </w:rPr>
        <w:t>Оклад, доплаты и надбавки компенсационного характера составляют базовую (гарантированную) часть заработной платы работников учреждений.</w:t>
      </w:r>
      <w:r w:rsidR="000352E4" w:rsidRPr="005424CB">
        <w:rPr>
          <w:rFonts w:ascii="Times New Roman" w:hAnsi="Times New Roman"/>
          <w:sz w:val="28"/>
          <w:szCs w:val="28"/>
        </w:rPr>
        <w:t xml:space="preserve"> </w:t>
      </w:r>
    </w:p>
    <w:p w14:paraId="55C1259F" w14:textId="77777777" w:rsidR="00CC7DB9" w:rsidRPr="005424CB" w:rsidRDefault="000352E4" w:rsidP="008D55A6">
      <w:pPr>
        <w:spacing w:before="108" w:after="0"/>
        <w:ind w:firstLine="709"/>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2.1.</w:t>
      </w:r>
      <w:r w:rsidR="00224248">
        <w:rPr>
          <w:rFonts w:ascii="Times New Roman" w:eastAsia="Calibri" w:hAnsi="Times New Roman"/>
          <w:color w:val="000000"/>
          <w:sz w:val="28"/>
          <w:szCs w:val="28"/>
          <w:lang w:eastAsia="en-US"/>
        </w:rPr>
        <w:t>4</w:t>
      </w:r>
      <w:r w:rsidR="00CC7DB9" w:rsidRPr="005424CB">
        <w:rPr>
          <w:rFonts w:ascii="Times New Roman" w:eastAsia="Calibri" w:hAnsi="Times New Roman"/>
          <w:color w:val="000000"/>
          <w:sz w:val="28"/>
          <w:szCs w:val="28"/>
          <w:lang w:eastAsia="en-US"/>
        </w:rPr>
        <w:t xml:space="preserve">. </w:t>
      </w:r>
      <w:r w:rsidR="00CC7DB9" w:rsidRPr="005424CB">
        <w:rPr>
          <w:rFonts w:ascii="Times New Roman" w:eastAsia="Calibri" w:hAnsi="Times New Roman"/>
          <w:color w:val="000000"/>
          <w:sz w:val="28"/>
          <w:szCs w:val="28"/>
          <w:lang w:eastAsia="en-US"/>
        </w:rPr>
        <w:tab/>
        <w:t>Учреждение в пределах, имеющихся у него средств на оплату труда работников, самостоятельно определяет:</w:t>
      </w:r>
    </w:p>
    <w:p w14:paraId="6DCD1F59" w14:textId="77777777" w:rsidR="00CC7DB9" w:rsidRDefault="00CC7DB9" w:rsidP="008D55A6">
      <w:pPr>
        <w:spacing w:before="108" w:after="0"/>
        <w:ind w:firstLine="709"/>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размеры окладов</w:t>
      </w:r>
      <w:r w:rsidR="002B684A" w:rsidRPr="005424CB">
        <w:rPr>
          <w:rFonts w:ascii="Times New Roman" w:eastAsia="Calibri" w:hAnsi="Times New Roman"/>
          <w:color w:val="000000"/>
          <w:sz w:val="28"/>
          <w:szCs w:val="28"/>
          <w:lang w:eastAsia="en-US"/>
        </w:rPr>
        <w:t>, ставок заработной платы</w:t>
      </w:r>
      <w:r w:rsidRPr="005424CB">
        <w:rPr>
          <w:rFonts w:ascii="Times New Roman" w:eastAsia="Calibri" w:hAnsi="Times New Roman"/>
          <w:color w:val="000000"/>
          <w:sz w:val="28"/>
          <w:szCs w:val="28"/>
          <w:lang w:eastAsia="en-US"/>
        </w:rPr>
        <w:t>;</w:t>
      </w:r>
    </w:p>
    <w:p w14:paraId="71388A52" w14:textId="77777777" w:rsidR="00350771" w:rsidRPr="005424CB" w:rsidRDefault="00350771" w:rsidP="008D55A6">
      <w:pPr>
        <w:spacing w:before="108" w:after="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размеры повышающих коэффициентов;</w:t>
      </w:r>
    </w:p>
    <w:p w14:paraId="211F68B2" w14:textId="77777777" w:rsidR="00CC7DB9" w:rsidRPr="005424CB" w:rsidRDefault="00CC7DB9" w:rsidP="008D55A6">
      <w:pPr>
        <w:pStyle w:val="ConsPlusNormal"/>
        <w:spacing w:before="108" w:line="276" w:lineRule="auto"/>
        <w:ind w:firstLine="709"/>
        <w:jc w:val="both"/>
        <w:rPr>
          <w:sz w:val="28"/>
          <w:szCs w:val="28"/>
        </w:rPr>
      </w:pPr>
      <w:r w:rsidRPr="005424CB">
        <w:rPr>
          <w:rFonts w:eastAsia="Calibri"/>
          <w:color w:val="000000"/>
          <w:sz w:val="28"/>
          <w:szCs w:val="28"/>
          <w:lang w:eastAsia="en-US"/>
        </w:rPr>
        <w:t>размеры компенсационных и стимулирующих выплат.</w:t>
      </w:r>
    </w:p>
    <w:p w14:paraId="4D0046B6" w14:textId="77777777" w:rsidR="00830A7D" w:rsidRPr="005424CB" w:rsidRDefault="00830A7D" w:rsidP="008D55A6">
      <w:pPr>
        <w:pStyle w:val="ConsPlusNormal"/>
        <w:spacing w:before="108" w:line="276" w:lineRule="auto"/>
        <w:ind w:firstLine="709"/>
        <w:jc w:val="both"/>
        <w:rPr>
          <w:rFonts w:eastAsia="Calibri"/>
          <w:color w:val="000000"/>
          <w:sz w:val="28"/>
          <w:szCs w:val="28"/>
          <w:lang w:eastAsia="en-US"/>
        </w:rPr>
      </w:pPr>
      <w:r w:rsidRPr="005424CB">
        <w:rPr>
          <w:sz w:val="28"/>
          <w:szCs w:val="28"/>
        </w:rPr>
        <w:t>2.</w:t>
      </w:r>
      <w:r w:rsidR="00716D00" w:rsidRPr="005424CB">
        <w:rPr>
          <w:sz w:val="28"/>
          <w:szCs w:val="28"/>
        </w:rPr>
        <w:t>2</w:t>
      </w:r>
      <w:r w:rsidRPr="005424CB">
        <w:rPr>
          <w:sz w:val="28"/>
          <w:szCs w:val="28"/>
        </w:rPr>
        <w:t xml:space="preserve">. </w:t>
      </w:r>
      <w:r w:rsidR="00716D00" w:rsidRPr="005424CB">
        <w:rPr>
          <w:rFonts w:eastAsia="Calibri"/>
          <w:color w:val="000000"/>
          <w:sz w:val="28"/>
          <w:szCs w:val="28"/>
          <w:lang w:eastAsia="en-US"/>
        </w:rPr>
        <w:t xml:space="preserve">Размеры окладов работников учреждения устанавливаются руководителем учреждения по квалификационным уровням профессиональных квалификационных групп (далее - оклады работников по ПКГ),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не ниже размеров, утвержденных </w:t>
      </w:r>
      <w:r w:rsidR="002B684A" w:rsidRPr="005424CB">
        <w:rPr>
          <w:rFonts w:eastAsia="Calibri"/>
          <w:color w:val="000000"/>
          <w:sz w:val="28"/>
          <w:szCs w:val="28"/>
          <w:lang w:eastAsia="en-US"/>
        </w:rPr>
        <w:t>настоящим постановлением,</w:t>
      </w:r>
      <w:r w:rsidR="00716D00" w:rsidRPr="005424CB">
        <w:rPr>
          <w:rFonts w:eastAsia="Calibri"/>
          <w:color w:val="000000"/>
          <w:sz w:val="28"/>
          <w:szCs w:val="28"/>
          <w:lang w:eastAsia="en-US"/>
        </w:rPr>
        <w:t xml:space="preserve">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w:t>
      </w:r>
    </w:p>
    <w:p w14:paraId="1EA589FD" w14:textId="77777777" w:rsidR="00DD1F20" w:rsidRPr="005424CB" w:rsidRDefault="00350771" w:rsidP="008D55A6">
      <w:pPr>
        <w:widowControl w:val="0"/>
        <w:autoSpaceDE w:val="0"/>
        <w:autoSpaceDN w:val="0"/>
        <w:spacing w:before="108" w:after="0"/>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2.3. </w:t>
      </w:r>
      <w:r w:rsidR="00DD1F20" w:rsidRPr="005424CB">
        <w:rPr>
          <w:rFonts w:ascii="Times New Roman" w:eastAsiaTheme="minorEastAsia" w:hAnsi="Times New Roman"/>
          <w:sz w:val="28"/>
          <w:szCs w:val="28"/>
        </w:rPr>
        <w:t>Тренерам, осуществляющим спортивную подготовку, рекомендуется устанавливать ставку заработной платы за норму часов непосредственно тренерской работы 18 часов в неделю.</w:t>
      </w:r>
    </w:p>
    <w:p w14:paraId="4FAB6888" w14:textId="77777777" w:rsidR="00DD1F20" w:rsidRPr="005424CB" w:rsidRDefault="00DD1F20" w:rsidP="008D55A6">
      <w:pPr>
        <w:widowControl w:val="0"/>
        <w:autoSpaceDE w:val="0"/>
        <w:autoSpaceDN w:val="0"/>
        <w:spacing w:before="108" w:after="0"/>
        <w:ind w:firstLine="709"/>
        <w:jc w:val="both"/>
        <w:rPr>
          <w:rFonts w:ascii="Times New Roman" w:eastAsiaTheme="minorEastAsia" w:hAnsi="Times New Roman"/>
          <w:sz w:val="28"/>
          <w:szCs w:val="28"/>
        </w:rPr>
      </w:pPr>
      <w:r w:rsidRPr="005424CB">
        <w:rPr>
          <w:rFonts w:ascii="Times New Roman" w:eastAsiaTheme="minorEastAsia" w:hAnsi="Times New Roman"/>
          <w:sz w:val="28"/>
          <w:szCs w:val="28"/>
        </w:rPr>
        <w:t xml:space="preserve">При этом в рабочее время тренеров, осуществляющих спортивную </w:t>
      </w:r>
      <w:r w:rsidRPr="005424CB">
        <w:rPr>
          <w:rFonts w:ascii="Times New Roman" w:eastAsiaTheme="minorEastAsia" w:hAnsi="Times New Roman"/>
          <w:sz w:val="28"/>
          <w:szCs w:val="28"/>
        </w:rPr>
        <w:lastRenderedPageBreak/>
        <w:t>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14:paraId="7DD5F707" w14:textId="77777777" w:rsidR="00DD1F20" w:rsidRPr="005424CB" w:rsidRDefault="00DD1F20" w:rsidP="008D55A6">
      <w:pPr>
        <w:widowControl w:val="0"/>
        <w:autoSpaceDE w:val="0"/>
        <w:autoSpaceDN w:val="0"/>
        <w:spacing w:before="108" w:after="0"/>
        <w:ind w:firstLine="709"/>
        <w:jc w:val="both"/>
        <w:rPr>
          <w:rFonts w:ascii="Times New Roman" w:eastAsiaTheme="minorEastAsia" w:hAnsi="Times New Roman"/>
          <w:sz w:val="28"/>
          <w:szCs w:val="28"/>
        </w:rPr>
      </w:pPr>
      <w:r w:rsidRPr="005424CB">
        <w:rPr>
          <w:rFonts w:ascii="Times New Roman" w:eastAsiaTheme="minorEastAsia" w:hAnsi="Times New Roman"/>
          <w:sz w:val="28"/>
          <w:szCs w:val="28"/>
        </w:rPr>
        <w:t>За тренерскую работу, выполняемую работником учреждения с письменного согласия выше или ниже установленной нормы часов за ставку заработной платы, оплата производится пропорционально фактически определенному объему выполненной тренерской работы.</w:t>
      </w:r>
    </w:p>
    <w:p w14:paraId="1472CEA4" w14:textId="77777777" w:rsidR="00DD1F20" w:rsidRPr="005424CB" w:rsidRDefault="00DD1F20" w:rsidP="008D55A6">
      <w:pPr>
        <w:widowControl w:val="0"/>
        <w:autoSpaceDE w:val="0"/>
        <w:autoSpaceDN w:val="0"/>
        <w:spacing w:before="108" w:after="0"/>
        <w:ind w:firstLine="709"/>
        <w:jc w:val="both"/>
        <w:rPr>
          <w:rFonts w:ascii="Times New Roman" w:eastAsiaTheme="minorEastAsia" w:hAnsi="Times New Roman"/>
          <w:sz w:val="28"/>
          <w:szCs w:val="28"/>
        </w:rPr>
      </w:pPr>
      <w:r w:rsidRPr="005424CB">
        <w:rPr>
          <w:rFonts w:ascii="Times New Roman" w:eastAsiaTheme="minorEastAsia" w:hAnsi="Times New Roman"/>
          <w:sz w:val="28"/>
          <w:szCs w:val="28"/>
        </w:rPr>
        <w:t>Объем тренерской нагрузки работников учреждений рекомендуется определять ежегодно на начало тренировочного периода (спортивного сезона) и устанавливать распорядительным актом учреждения.</w:t>
      </w:r>
    </w:p>
    <w:p w14:paraId="136E303D" w14:textId="77777777" w:rsidR="00DD1F20" w:rsidRPr="005424CB" w:rsidRDefault="00DD1F20" w:rsidP="008D55A6">
      <w:pPr>
        <w:widowControl w:val="0"/>
        <w:autoSpaceDE w:val="0"/>
        <w:autoSpaceDN w:val="0"/>
        <w:spacing w:before="108" w:after="0"/>
        <w:ind w:firstLine="709"/>
        <w:jc w:val="both"/>
        <w:rPr>
          <w:rFonts w:ascii="Times New Roman" w:eastAsiaTheme="minorEastAsia" w:hAnsi="Times New Roman"/>
          <w:sz w:val="28"/>
          <w:szCs w:val="28"/>
        </w:rPr>
      </w:pPr>
      <w:r w:rsidRPr="005424CB">
        <w:rPr>
          <w:rFonts w:ascii="Times New Roman" w:eastAsiaTheme="minorEastAsia" w:hAnsi="Times New Roman"/>
          <w:sz w:val="28"/>
          <w:szCs w:val="28"/>
        </w:rPr>
        <w:t>Объем тренерской нагрузки, установленный работнику учреждения, оговаривается в трудовом договоре (дополнительном соглашении к трудовому договору).</w:t>
      </w:r>
    </w:p>
    <w:p w14:paraId="053D52A7" w14:textId="77777777" w:rsidR="00DD1F20" w:rsidRPr="005424CB" w:rsidRDefault="00DD1F20" w:rsidP="008D55A6">
      <w:pPr>
        <w:pStyle w:val="ConsPlusNormal"/>
        <w:spacing w:before="108" w:line="276" w:lineRule="auto"/>
        <w:ind w:firstLine="709"/>
        <w:jc w:val="both"/>
        <w:rPr>
          <w:rFonts w:eastAsiaTheme="minorEastAsia"/>
          <w:sz w:val="28"/>
          <w:szCs w:val="28"/>
        </w:rPr>
      </w:pPr>
      <w:r w:rsidRPr="005424CB">
        <w:rPr>
          <w:rFonts w:eastAsiaTheme="minorEastAsia"/>
          <w:sz w:val="28"/>
          <w:szCs w:val="28"/>
        </w:rPr>
        <w:t>Объем тренерской нагрузки работников учреждений,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14:paraId="1C9896E1" w14:textId="77777777" w:rsidR="00DD1F20" w:rsidRPr="005424CB" w:rsidRDefault="00DD1F20" w:rsidP="000D7ECD">
      <w:pPr>
        <w:pStyle w:val="ConsPlusNormal"/>
        <w:spacing w:before="108" w:line="276" w:lineRule="auto"/>
        <w:ind w:firstLine="540"/>
        <w:jc w:val="both"/>
        <w:rPr>
          <w:rFonts w:eastAsiaTheme="minorEastAsia"/>
          <w:sz w:val="28"/>
          <w:szCs w:val="28"/>
        </w:rPr>
      </w:pPr>
      <w:r w:rsidRPr="005424CB">
        <w:rPr>
          <w:rFonts w:eastAsiaTheme="minorEastAsia"/>
          <w:sz w:val="28"/>
          <w:szCs w:val="28"/>
        </w:rPr>
        <w:t>2.4. Порядок применения повышающих коэффициентов.</w:t>
      </w:r>
    </w:p>
    <w:p w14:paraId="24E0F0C9" w14:textId="77777777" w:rsidR="008800B8" w:rsidRPr="005424CB" w:rsidRDefault="00DD1F20" w:rsidP="00DB3EFC">
      <w:pPr>
        <w:widowControl w:val="0"/>
        <w:autoSpaceDE w:val="0"/>
        <w:autoSpaceDN w:val="0"/>
        <w:spacing w:before="108" w:after="0"/>
        <w:ind w:firstLine="540"/>
        <w:jc w:val="both"/>
        <w:rPr>
          <w:rFonts w:ascii="Times New Roman" w:hAnsi="Times New Roman"/>
          <w:sz w:val="28"/>
          <w:szCs w:val="28"/>
        </w:rPr>
      </w:pPr>
      <w:r w:rsidRPr="005424CB">
        <w:rPr>
          <w:rFonts w:ascii="Times New Roman" w:eastAsiaTheme="minorEastAsia" w:hAnsi="Times New Roman"/>
          <w:sz w:val="28"/>
          <w:szCs w:val="28"/>
        </w:rPr>
        <w:t xml:space="preserve">2.4.1. </w:t>
      </w:r>
      <w:r w:rsidR="00DB3EFC" w:rsidRPr="005424CB">
        <w:rPr>
          <w:rFonts w:ascii="Times New Roman" w:hAnsi="Times New Roman"/>
          <w:sz w:val="28"/>
          <w:szCs w:val="28"/>
        </w:rPr>
        <w:t xml:space="preserve">К окладам работников по ПКГ руководителем учреждения могут устанавливаться следующие повышающие коэффициенты: </w:t>
      </w:r>
      <w:r w:rsidR="00DB3EFC" w:rsidRPr="005424CB">
        <w:rPr>
          <w:rFonts w:ascii="Times New Roman" w:eastAsiaTheme="minorEastAsia" w:hAnsi="Times New Roman"/>
          <w:sz w:val="28"/>
          <w:szCs w:val="28"/>
        </w:rPr>
        <w:t>повышающий коэффициент за квалификационную категорию</w:t>
      </w:r>
      <w:r w:rsidR="00DB3EFC" w:rsidRPr="005424CB">
        <w:rPr>
          <w:rFonts w:ascii="Times New Roman" w:hAnsi="Times New Roman"/>
          <w:sz w:val="28"/>
          <w:szCs w:val="28"/>
        </w:rPr>
        <w:t>, повышающий коэффициент за специфику работы в учреждениях, персональный повышающий коэффициент (далее - повышающие коэффициенты).</w:t>
      </w:r>
    </w:p>
    <w:p w14:paraId="64820797" w14:textId="77777777" w:rsidR="00A57347" w:rsidRPr="005424CB" w:rsidRDefault="00A57347" w:rsidP="00A57347">
      <w:pPr>
        <w:pStyle w:val="ConsPlusNormal"/>
        <w:spacing w:before="108" w:line="276" w:lineRule="auto"/>
        <w:ind w:firstLine="708"/>
        <w:jc w:val="both"/>
        <w:rPr>
          <w:sz w:val="28"/>
          <w:szCs w:val="28"/>
        </w:rPr>
      </w:pPr>
      <w:r w:rsidRPr="005424CB">
        <w:rPr>
          <w:sz w:val="28"/>
          <w:szCs w:val="28"/>
        </w:rPr>
        <w:t>2.4.</w:t>
      </w:r>
      <w:r w:rsidR="00D11C33" w:rsidRPr="005424CB">
        <w:rPr>
          <w:sz w:val="28"/>
          <w:szCs w:val="28"/>
        </w:rPr>
        <w:t>2</w:t>
      </w:r>
      <w:r w:rsidRPr="005424CB">
        <w:rPr>
          <w:sz w:val="28"/>
          <w:szCs w:val="28"/>
        </w:rPr>
        <w:t xml:space="preserve">. </w:t>
      </w:r>
      <w:r w:rsidR="00A70A7B" w:rsidRPr="00A70A7B">
        <w:rPr>
          <w:color w:val="000000"/>
          <w:sz w:val="28"/>
          <w:szCs w:val="28"/>
        </w:rPr>
        <w:t>Повышающий коэффициент за квалификационную категорию работникам учреждений устанавливается в следующих размерах</w:t>
      </w:r>
      <w:r w:rsidR="00D11C33" w:rsidRPr="005424CB">
        <w:rPr>
          <w:color w:val="000000"/>
          <w:sz w:val="28"/>
          <w:szCs w:val="28"/>
        </w:rPr>
        <w:t>:</w:t>
      </w:r>
    </w:p>
    <w:p w14:paraId="6B6A0B03" w14:textId="77777777" w:rsidR="00A57347" w:rsidRPr="005424CB" w:rsidRDefault="00A57347" w:rsidP="00A57347">
      <w:pPr>
        <w:pStyle w:val="ConsPlusNormal"/>
        <w:spacing w:before="108" w:line="276" w:lineRule="auto"/>
        <w:ind w:firstLine="708"/>
        <w:jc w:val="both"/>
        <w:rPr>
          <w:sz w:val="28"/>
          <w:szCs w:val="28"/>
        </w:rPr>
      </w:pPr>
      <w:r w:rsidRPr="005424CB">
        <w:rPr>
          <w:rFonts w:eastAsia="Calibri"/>
          <w:color w:val="000000"/>
          <w:sz w:val="28"/>
          <w:szCs w:val="28"/>
          <w:lang w:eastAsia="en-US"/>
        </w:rPr>
        <w:t>по I квалификационной категории - 0,05;</w:t>
      </w:r>
    </w:p>
    <w:p w14:paraId="5E356627" w14:textId="77777777" w:rsidR="00A57347" w:rsidRPr="005424CB" w:rsidRDefault="00A57347" w:rsidP="00A57347">
      <w:pPr>
        <w:spacing w:before="108"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по высшей квалификационной категории - 0,1</w:t>
      </w:r>
      <w:r w:rsidR="00AA095A">
        <w:rPr>
          <w:rFonts w:ascii="Times New Roman" w:eastAsia="Calibri" w:hAnsi="Times New Roman"/>
          <w:color w:val="000000"/>
          <w:sz w:val="28"/>
          <w:szCs w:val="28"/>
          <w:lang w:eastAsia="en-US"/>
        </w:rPr>
        <w:t>.</w:t>
      </w:r>
    </w:p>
    <w:p w14:paraId="419CCDF2" w14:textId="77777777" w:rsidR="00A70A7B" w:rsidRDefault="008800B8" w:rsidP="008C07D4">
      <w:pPr>
        <w:pStyle w:val="ConsPlusNormal"/>
        <w:spacing w:line="276" w:lineRule="auto"/>
        <w:ind w:firstLine="708"/>
        <w:jc w:val="both"/>
        <w:rPr>
          <w:sz w:val="28"/>
          <w:szCs w:val="28"/>
        </w:rPr>
      </w:pPr>
      <w:r w:rsidRPr="005424CB">
        <w:rPr>
          <w:sz w:val="28"/>
          <w:szCs w:val="28"/>
        </w:rPr>
        <w:t>2.4.</w:t>
      </w:r>
      <w:r w:rsidR="00D11C33" w:rsidRPr="005424CB">
        <w:rPr>
          <w:sz w:val="28"/>
          <w:szCs w:val="28"/>
        </w:rPr>
        <w:t>3</w:t>
      </w:r>
      <w:r w:rsidRPr="005424CB">
        <w:rPr>
          <w:sz w:val="28"/>
          <w:szCs w:val="28"/>
        </w:rPr>
        <w:t xml:space="preserve">. </w:t>
      </w:r>
      <w:r w:rsidR="00A70A7B">
        <w:rPr>
          <w:sz w:val="28"/>
          <w:szCs w:val="28"/>
        </w:rPr>
        <w:t>Повышающий коэффициент за специфику работы в учреждении.</w:t>
      </w:r>
    </w:p>
    <w:p w14:paraId="37958658" w14:textId="77777777" w:rsidR="00A70A7B" w:rsidRDefault="00A70A7B" w:rsidP="00A70A7B">
      <w:pPr>
        <w:pStyle w:val="ConsPlusNormal"/>
        <w:spacing w:line="276" w:lineRule="auto"/>
        <w:ind w:firstLine="708"/>
        <w:jc w:val="right"/>
        <w:rPr>
          <w:sz w:val="28"/>
          <w:szCs w:val="28"/>
        </w:rPr>
      </w:pPr>
      <w:r>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5"/>
        <w:gridCol w:w="2693"/>
      </w:tblGrid>
      <w:tr w:rsidR="00A70A7B" w:rsidRPr="00A70A7B" w14:paraId="44AA591D" w14:textId="77777777" w:rsidTr="00A70A7B">
        <w:tc>
          <w:tcPr>
            <w:tcW w:w="6725" w:type="dxa"/>
          </w:tcPr>
          <w:p w14:paraId="7E4FB81B" w14:textId="77777777" w:rsidR="00A70A7B" w:rsidRPr="00A70A7B" w:rsidRDefault="00A70A7B" w:rsidP="002C5F0C">
            <w:pPr>
              <w:pStyle w:val="ConsPlusNormal"/>
              <w:jc w:val="center"/>
              <w:rPr>
                <w:sz w:val="22"/>
                <w:szCs w:val="22"/>
              </w:rPr>
            </w:pPr>
            <w:r w:rsidRPr="00A70A7B">
              <w:rPr>
                <w:sz w:val="22"/>
                <w:szCs w:val="22"/>
              </w:rPr>
              <w:t xml:space="preserve">Наименование </w:t>
            </w:r>
            <w:r>
              <w:rPr>
                <w:sz w:val="22"/>
                <w:szCs w:val="22"/>
              </w:rPr>
              <w:t xml:space="preserve">специфики </w:t>
            </w:r>
            <w:r w:rsidRPr="00A70A7B">
              <w:rPr>
                <w:sz w:val="22"/>
                <w:szCs w:val="22"/>
              </w:rPr>
              <w:t>учреждения</w:t>
            </w:r>
          </w:p>
        </w:tc>
        <w:tc>
          <w:tcPr>
            <w:tcW w:w="2693" w:type="dxa"/>
          </w:tcPr>
          <w:p w14:paraId="5356D15A" w14:textId="77777777" w:rsidR="00A70A7B" w:rsidRPr="00A70A7B" w:rsidRDefault="00A70A7B" w:rsidP="002C5F0C">
            <w:pPr>
              <w:pStyle w:val="ConsPlusNormal"/>
              <w:jc w:val="center"/>
              <w:rPr>
                <w:sz w:val="22"/>
                <w:szCs w:val="22"/>
              </w:rPr>
            </w:pPr>
            <w:r w:rsidRPr="00A70A7B">
              <w:rPr>
                <w:sz w:val="22"/>
                <w:szCs w:val="22"/>
              </w:rPr>
              <w:t xml:space="preserve">Размер повышающего </w:t>
            </w:r>
            <w:r w:rsidRPr="00A70A7B">
              <w:rPr>
                <w:sz w:val="22"/>
                <w:szCs w:val="22"/>
              </w:rPr>
              <w:lastRenderedPageBreak/>
              <w:t>коэффициента</w:t>
            </w:r>
          </w:p>
        </w:tc>
      </w:tr>
      <w:tr w:rsidR="00A70A7B" w:rsidRPr="00A70A7B" w14:paraId="7E08CFAB" w14:textId="77777777" w:rsidTr="00A70A7B">
        <w:tc>
          <w:tcPr>
            <w:tcW w:w="6725" w:type="dxa"/>
            <w:vAlign w:val="center"/>
          </w:tcPr>
          <w:p w14:paraId="56298B32" w14:textId="77777777" w:rsidR="00A70A7B" w:rsidRPr="00A70A7B" w:rsidRDefault="00A70A7B" w:rsidP="002C5F0C">
            <w:pPr>
              <w:pStyle w:val="ConsPlusNormal"/>
              <w:rPr>
                <w:sz w:val="22"/>
                <w:szCs w:val="22"/>
              </w:rPr>
            </w:pPr>
            <w:r w:rsidRPr="00A70A7B">
              <w:rPr>
                <w:sz w:val="22"/>
                <w:szCs w:val="22"/>
              </w:rPr>
              <w:lastRenderedPageBreak/>
              <w:t>Работники учреждений, связанные с работой с инвалидами и лицами с ограниченными возможностями здоровья</w:t>
            </w:r>
          </w:p>
        </w:tc>
        <w:tc>
          <w:tcPr>
            <w:tcW w:w="2693" w:type="dxa"/>
            <w:vAlign w:val="center"/>
          </w:tcPr>
          <w:p w14:paraId="12CDD8F4" w14:textId="77777777" w:rsidR="00A70A7B" w:rsidRPr="00A70A7B" w:rsidRDefault="00A70A7B" w:rsidP="00A70A7B">
            <w:pPr>
              <w:pStyle w:val="ConsPlusNormal"/>
              <w:jc w:val="right"/>
              <w:rPr>
                <w:sz w:val="22"/>
                <w:szCs w:val="22"/>
              </w:rPr>
            </w:pPr>
            <w:r w:rsidRPr="00A70A7B">
              <w:rPr>
                <w:sz w:val="22"/>
                <w:szCs w:val="22"/>
              </w:rPr>
              <w:t>0,</w:t>
            </w:r>
            <w:r>
              <w:rPr>
                <w:sz w:val="22"/>
                <w:szCs w:val="22"/>
              </w:rPr>
              <w:t>05</w:t>
            </w:r>
          </w:p>
        </w:tc>
      </w:tr>
      <w:tr w:rsidR="00A70A7B" w:rsidRPr="00A70A7B" w14:paraId="70DAFCFA" w14:textId="77777777" w:rsidTr="00A70A7B">
        <w:tc>
          <w:tcPr>
            <w:tcW w:w="6725" w:type="dxa"/>
            <w:vAlign w:val="center"/>
          </w:tcPr>
          <w:p w14:paraId="3313DAD1" w14:textId="77777777" w:rsidR="00A70A7B" w:rsidRPr="00A70A7B" w:rsidRDefault="00A70A7B" w:rsidP="002C5F0C">
            <w:pPr>
              <w:pStyle w:val="ConsPlusNormal"/>
              <w:rPr>
                <w:sz w:val="22"/>
                <w:szCs w:val="22"/>
              </w:rPr>
            </w:pPr>
            <w:r w:rsidRPr="00A70A7B">
              <w:rPr>
                <w:sz w:val="22"/>
                <w:szCs w:val="22"/>
              </w:rPr>
              <w:t>Тренерам и иным специалистам учреждений физической культуры и спорта, участвующим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ГТО</w:t>
            </w:r>
          </w:p>
        </w:tc>
        <w:tc>
          <w:tcPr>
            <w:tcW w:w="2693" w:type="dxa"/>
            <w:vAlign w:val="center"/>
          </w:tcPr>
          <w:p w14:paraId="1BBE5BF8" w14:textId="77777777" w:rsidR="00A70A7B" w:rsidRPr="00A70A7B" w:rsidRDefault="00A70A7B" w:rsidP="00A70A7B">
            <w:pPr>
              <w:pStyle w:val="ConsPlusNormal"/>
              <w:jc w:val="right"/>
              <w:rPr>
                <w:sz w:val="22"/>
                <w:szCs w:val="22"/>
              </w:rPr>
            </w:pPr>
            <w:r w:rsidRPr="00A70A7B">
              <w:rPr>
                <w:sz w:val="22"/>
                <w:szCs w:val="22"/>
              </w:rPr>
              <w:t>0,</w:t>
            </w:r>
            <w:r>
              <w:rPr>
                <w:sz w:val="22"/>
                <w:szCs w:val="22"/>
              </w:rPr>
              <w:t>05</w:t>
            </w:r>
          </w:p>
        </w:tc>
      </w:tr>
    </w:tbl>
    <w:p w14:paraId="1C27F264" w14:textId="77777777" w:rsidR="00A70A7B" w:rsidRDefault="00A70A7B" w:rsidP="008C07D4">
      <w:pPr>
        <w:pStyle w:val="ConsPlusNormal"/>
        <w:spacing w:line="276" w:lineRule="auto"/>
        <w:ind w:firstLine="708"/>
        <w:jc w:val="both"/>
        <w:rPr>
          <w:sz w:val="28"/>
          <w:szCs w:val="28"/>
        </w:rPr>
      </w:pPr>
    </w:p>
    <w:p w14:paraId="438AABA3" w14:textId="77777777" w:rsidR="008800B8" w:rsidRPr="005424CB" w:rsidRDefault="00DB3EFC" w:rsidP="008C07D4">
      <w:pPr>
        <w:pStyle w:val="ConsPlusNormal"/>
        <w:spacing w:line="276" w:lineRule="auto"/>
        <w:ind w:firstLine="708"/>
        <w:jc w:val="both"/>
        <w:rPr>
          <w:rFonts w:eastAsiaTheme="minorEastAsia"/>
          <w:sz w:val="28"/>
          <w:szCs w:val="28"/>
        </w:rPr>
      </w:pPr>
      <w:r w:rsidRPr="005424CB">
        <w:rPr>
          <w:sz w:val="28"/>
          <w:szCs w:val="28"/>
        </w:rPr>
        <w:t>Решение об установлении повышающего коэффициента за специфику работы в учреждении принимается руководителем учреждения в отношении конкретного работника. Повышающий коэффициент устанавливается на определенный период.</w:t>
      </w:r>
    </w:p>
    <w:p w14:paraId="39E766BB" w14:textId="77777777" w:rsidR="00A92EE9" w:rsidRPr="005424CB" w:rsidRDefault="00DD1F20" w:rsidP="008C07D4">
      <w:pPr>
        <w:spacing w:before="108" w:after="0"/>
        <w:ind w:firstLine="708"/>
        <w:jc w:val="both"/>
        <w:rPr>
          <w:rFonts w:ascii="Times New Roman" w:eastAsia="Calibri" w:hAnsi="Times New Roman"/>
          <w:color w:val="000000"/>
          <w:sz w:val="28"/>
          <w:szCs w:val="28"/>
          <w:lang w:eastAsia="en-US"/>
        </w:rPr>
      </w:pPr>
      <w:r w:rsidRPr="005424CB">
        <w:rPr>
          <w:rFonts w:ascii="Times New Roman" w:hAnsi="Times New Roman"/>
          <w:sz w:val="28"/>
          <w:szCs w:val="28"/>
        </w:rPr>
        <w:t>2.4.</w:t>
      </w:r>
      <w:r w:rsidR="00D11C33" w:rsidRPr="005424CB">
        <w:rPr>
          <w:rFonts w:ascii="Times New Roman" w:hAnsi="Times New Roman"/>
          <w:sz w:val="28"/>
          <w:szCs w:val="28"/>
        </w:rPr>
        <w:t>4</w:t>
      </w:r>
      <w:r w:rsidRPr="005424CB">
        <w:rPr>
          <w:rFonts w:ascii="Times New Roman" w:hAnsi="Times New Roman"/>
          <w:sz w:val="28"/>
          <w:szCs w:val="28"/>
        </w:rPr>
        <w:t xml:space="preserve">. </w:t>
      </w:r>
      <w:r w:rsidR="00EA764C" w:rsidRPr="00EA764C">
        <w:rPr>
          <w:rFonts w:ascii="Times New Roman" w:eastAsia="Calibri" w:hAnsi="Times New Roman"/>
          <w:color w:val="000000"/>
          <w:sz w:val="28"/>
          <w:szCs w:val="28"/>
          <w:lang w:eastAsia="en-US"/>
        </w:rPr>
        <w:t>Отдельным работникам учреждения устанавливается персональный повышающий коэффициент к окладу, ставке заработной платы в целях:</w:t>
      </w:r>
    </w:p>
    <w:p w14:paraId="7D5CD797" w14:textId="77777777" w:rsidR="00A92EE9" w:rsidRPr="005424CB" w:rsidRDefault="00A92EE9" w:rsidP="008C07D4">
      <w:pPr>
        <w:spacing w:before="108"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выполнения регионального соглашения между профсоюзами, работодателями и Правительством Приморского края о минимальной заработной плате в Приморском крае;</w:t>
      </w:r>
    </w:p>
    <w:p w14:paraId="6DC7BCE1" w14:textId="77777777" w:rsidR="00A92EE9" w:rsidRPr="005424CB" w:rsidRDefault="00A92EE9" w:rsidP="008C07D4">
      <w:pPr>
        <w:spacing w:before="108"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недопущения снижения заработной платы (без учета стимулирующих выплат) работнику учреждения при изменении существующей системы оплаты труда при условии сохранения объема должностных обязанностей работника и выполнения им работ той же квалификации.</w:t>
      </w:r>
    </w:p>
    <w:p w14:paraId="22A5FBDA" w14:textId="77777777" w:rsidR="00A92EE9" w:rsidRPr="005424CB" w:rsidRDefault="008800B8" w:rsidP="00BF7442">
      <w:pPr>
        <w:pStyle w:val="ConsPlusNormal"/>
        <w:spacing w:before="108" w:line="276" w:lineRule="auto"/>
        <w:ind w:firstLine="709"/>
        <w:jc w:val="both"/>
        <w:rPr>
          <w:rFonts w:eastAsia="Calibri"/>
          <w:color w:val="000000"/>
          <w:sz w:val="28"/>
          <w:szCs w:val="28"/>
          <w:lang w:eastAsia="en-US"/>
        </w:rPr>
      </w:pPr>
      <w:r w:rsidRPr="005424CB">
        <w:rPr>
          <w:rFonts w:eastAsia="Calibri"/>
          <w:color w:val="000000"/>
          <w:sz w:val="28"/>
          <w:szCs w:val="28"/>
          <w:lang w:eastAsia="en-US"/>
        </w:rPr>
        <w:t>2.4.</w:t>
      </w:r>
      <w:r w:rsidR="00895601">
        <w:rPr>
          <w:rFonts w:eastAsia="Calibri"/>
          <w:color w:val="000000"/>
          <w:sz w:val="28"/>
          <w:szCs w:val="28"/>
          <w:lang w:eastAsia="en-US"/>
        </w:rPr>
        <w:t>5</w:t>
      </w:r>
      <w:r w:rsidRPr="005424CB">
        <w:rPr>
          <w:rFonts w:eastAsia="Calibri"/>
          <w:color w:val="000000"/>
          <w:sz w:val="28"/>
          <w:szCs w:val="28"/>
          <w:lang w:eastAsia="en-US"/>
        </w:rPr>
        <w:t xml:space="preserve">. </w:t>
      </w:r>
      <w:r w:rsidR="00A92EE9" w:rsidRPr="005424CB">
        <w:rPr>
          <w:rFonts w:eastAsia="Calibri"/>
          <w:color w:val="000000"/>
          <w:sz w:val="28"/>
          <w:szCs w:val="28"/>
          <w:lang w:eastAsia="en-US"/>
        </w:rPr>
        <w:t>Размер выплат по повышающему коэффициенту определяется путем умножения размера оклада работника на сумму повышающих коэффициентов и не образует новый оклад работника.</w:t>
      </w:r>
    </w:p>
    <w:p w14:paraId="54BB9444" w14:textId="77777777" w:rsidR="00D11C33" w:rsidRPr="005424CB" w:rsidRDefault="00D11C33" w:rsidP="00BF7442">
      <w:pPr>
        <w:widowControl w:val="0"/>
        <w:autoSpaceDE w:val="0"/>
        <w:autoSpaceDN w:val="0"/>
        <w:spacing w:before="108" w:after="0"/>
        <w:ind w:firstLine="709"/>
        <w:jc w:val="both"/>
        <w:rPr>
          <w:rFonts w:ascii="Times New Roman" w:eastAsiaTheme="minorEastAsia" w:hAnsi="Times New Roman"/>
          <w:sz w:val="28"/>
          <w:szCs w:val="28"/>
        </w:rPr>
      </w:pPr>
      <w:r w:rsidRPr="005424CB">
        <w:rPr>
          <w:rFonts w:ascii="Times New Roman" w:hAnsi="Times New Roman"/>
          <w:sz w:val="28"/>
          <w:szCs w:val="28"/>
        </w:rPr>
        <w:t xml:space="preserve">2.5. </w:t>
      </w:r>
      <w:r w:rsidRPr="005424CB">
        <w:rPr>
          <w:rFonts w:ascii="Times New Roman" w:eastAsia="Calibri" w:hAnsi="Times New Roman"/>
          <w:color w:val="000000"/>
          <w:sz w:val="28"/>
          <w:szCs w:val="28"/>
          <w:lang w:eastAsia="en-US"/>
        </w:rPr>
        <w:t>В случаях, когда размер оплаты труда работника зависит от квалификационной категории право на его изменение возникает в следующие сроки:</w:t>
      </w:r>
    </w:p>
    <w:p w14:paraId="3B33C5C7" w14:textId="77777777" w:rsidR="00D11C33" w:rsidRPr="005424CB" w:rsidRDefault="00D11C33" w:rsidP="00BF7442">
      <w:pPr>
        <w:autoSpaceDE w:val="0"/>
        <w:autoSpaceDN w:val="0"/>
        <w:adjustRightInd w:val="0"/>
        <w:spacing w:before="108" w:after="0"/>
        <w:ind w:firstLine="709"/>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при получении образования или восстановлении документов об образовании - со дня представления соответствующего документа;</w:t>
      </w:r>
    </w:p>
    <w:p w14:paraId="4C372B4C" w14:textId="77777777" w:rsidR="00D11C33" w:rsidRPr="005424CB" w:rsidRDefault="00D11C33" w:rsidP="00BF7442">
      <w:pPr>
        <w:autoSpaceDE w:val="0"/>
        <w:autoSpaceDN w:val="0"/>
        <w:adjustRightInd w:val="0"/>
        <w:spacing w:before="108" w:after="0"/>
        <w:ind w:firstLine="709"/>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при присвоении квалификационной категории - со дня вынесения решения аттестационной комиссией;</w:t>
      </w:r>
    </w:p>
    <w:p w14:paraId="7B84F1CD" w14:textId="77777777" w:rsidR="00D11C33" w:rsidRPr="005424CB" w:rsidRDefault="00D11C33" w:rsidP="00BF7442">
      <w:pPr>
        <w:autoSpaceDE w:val="0"/>
        <w:autoSpaceDN w:val="0"/>
        <w:adjustRightInd w:val="0"/>
        <w:spacing w:before="108" w:after="0"/>
        <w:ind w:firstLine="709"/>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при присвоении внутридолжностной категории - со дня вынесения решения аттестационной комиссией.</w:t>
      </w:r>
    </w:p>
    <w:p w14:paraId="363D3498" w14:textId="77777777" w:rsidR="00D11C33" w:rsidRPr="005424CB" w:rsidRDefault="00A70A7B" w:rsidP="00F3145B">
      <w:pPr>
        <w:autoSpaceDE w:val="0"/>
        <w:autoSpaceDN w:val="0"/>
        <w:adjustRightInd w:val="0"/>
        <w:spacing w:before="108" w:after="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При наступлении у работника </w:t>
      </w:r>
      <w:r w:rsidR="00D11C33" w:rsidRPr="005424CB">
        <w:rPr>
          <w:rFonts w:ascii="Times New Roman" w:eastAsia="Calibri" w:hAnsi="Times New Roman"/>
          <w:color w:val="000000"/>
          <w:sz w:val="28"/>
          <w:szCs w:val="28"/>
          <w:lang w:eastAsia="en-US"/>
        </w:rPr>
        <w:t xml:space="preserve">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w:t>
      </w:r>
      <w:r w:rsidR="00D11C33" w:rsidRPr="005424CB">
        <w:rPr>
          <w:rFonts w:ascii="Times New Roman" w:eastAsia="Calibri" w:hAnsi="Times New Roman"/>
          <w:color w:val="000000"/>
          <w:sz w:val="28"/>
          <w:szCs w:val="28"/>
          <w:lang w:eastAsia="en-US"/>
        </w:rPr>
        <w:lastRenderedPageBreak/>
        <w:t xml:space="preserve">сохраняется средняя заработная плата, изменение размера оплаты его труда осуществляется по окончании указанных периодов. </w:t>
      </w:r>
    </w:p>
    <w:p w14:paraId="65176D14" w14:textId="77777777" w:rsidR="00830A7D" w:rsidRPr="005424CB" w:rsidRDefault="00830A7D" w:rsidP="00F3145B">
      <w:pPr>
        <w:pStyle w:val="ConsPlusNormal"/>
        <w:spacing w:before="240" w:line="276" w:lineRule="auto"/>
        <w:ind w:firstLine="709"/>
        <w:jc w:val="both"/>
        <w:rPr>
          <w:sz w:val="28"/>
          <w:szCs w:val="28"/>
        </w:rPr>
      </w:pPr>
      <w:bookmarkStart w:id="2" w:name="Par185"/>
      <w:bookmarkEnd w:id="2"/>
      <w:r w:rsidRPr="005424CB">
        <w:rPr>
          <w:sz w:val="28"/>
          <w:szCs w:val="28"/>
        </w:rPr>
        <w:t>2.</w:t>
      </w:r>
      <w:r w:rsidR="00D11C33" w:rsidRPr="005424CB">
        <w:rPr>
          <w:sz w:val="28"/>
          <w:szCs w:val="28"/>
        </w:rPr>
        <w:t>6</w:t>
      </w:r>
      <w:r w:rsidRPr="005424CB">
        <w:rPr>
          <w:sz w:val="28"/>
          <w:szCs w:val="28"/>
        </w:rPr>
        <w:t>. Порядок и условия установления компенсационных выплат.</w:t>
      </w:r>
    </w:p>
    <w:p w14:paraId="4EC08B81" w14:textId="77777777" w:rsidR="00830A7D" w:rsidRPr="005424CB" w:rsidRDefault="00830A7D" w:rsidP="00F3145B">
      <w:pPr>
        <w:pStyle w:val="ConsPlusNormal"/>
        <w:spacing w:before="240" w:line="276" w:lineRule="auto"/>
        <w:ind w:firstLine="709"/>
        <w:jc w:val="both"/>
        <w:rPr>
          <w:sz w:val="28"/>
          <w:szCs w:val="28"/>
        </w:rPr>
      </w:pPr>
      <w:r w:rsidRPr="005424CB">
        <w:rPr>
          <w:sz w:val="28"/>
          <w:szCs w:val="28"/>
        </w:rPr>
        <w:t>2.</w:t>
      </w:r>
      <w:r w:rsidR="00C80410" w:rsidRPr="005424CB">
        <w:rPr>
          <w:sz w:val="28"/>
          <w:szCs w:val="28"/>
        </w:rPr>
        <w:t>6</w:t>
      </w:r>
      <w:r w:rsidRPr="005424CB">
        <w:rPr>
          <w:sz w:val="28"/>
          <w:szCs w:val="28"/>
        </w:rPr>
        <w:t xml:space="preserve">.1. Компенсационные выплаты работникам, осуществляющим спортивную подготовку </w:t>
      </w:r>
      <w:r w:rsidR="00C80410" w:rsidRPr="005424CB">
        <w:rPr>
          <w:sz w:val="28"/>
          <w:szCs w:val="28"/>
        </w:rPr>
        <w:t xml:space="preserve">устанавливаются в процентах к окладам по ПКГ, ставкам заработной платы или в абсолютных размерах, если иное не установлено федеральным или краевым законодательством, в соответствии с перечнем видов компенсационных выплат и разъяснениями о порядке установления компенсационных выплат в муниципальных учреждениях </w:t>
      </w:r>
      <w:r w:rsidR="00E53D94">
        <w:rPr>
          <w:sz w:val="28"/>
          <w:szCs w:val="28"/>
        </w:rPr>
        <w:t>Муниципального округа город Партизанск Приморского края</w:t>
      </w:r>
      <w:r w:rsidR="00C80410" w:rsidRPr="005424CB">
        <w:rPr>
          <w:sz w:val="28"/>
          <w:szCs w:val="28"/>
        </w:rPr>
        <w:t xml:space="preserve">, утвержденных администрацией </w:t>
      </w:r>
      <w:r w:rsidR="00E53D94">
        <w:rPr>
          <w:sz w:val="28"/>
          <w:szCs w:val="28"/>
        </w:rPr>
        <w:t>Муниципального округа город Партизанск Приморского края</w:t>
      </w:r>
      <w:r w:rsidR="00C80410" w:rsidRPr="005424CB">
        <w:rPr>
          <w:sz w:val="28"/>
          <w:szCs w:val="28"/>
        </w:rPr>
        <w:t>.</w:t>
      </w:r>
      <w:r w:rsidRPr="005424CB">
        <w:rPr>
          <w:sz w:val="28"/>
          <w:szCs w:val="28"/>
        </w:rPr>
        <w:t>.</w:t>
      </w:r>
    </w:p>
    <w:p w14:paraId="4BB4BBA3" w14:textId="77777777" w:rsidR="00830A7D" w:rsidRPr="005424CB" w:rsidRDefault="00830A7D" w:rsidP="00F3145B">
      <w:pPr>
        <w:pStyle w:val="ConsPlusNormal"/>
        <w:spacing w:before="240" w:line="276" w:lineRule="auto"/>
        <w:ind w:firstLine="709"/>
        <w:jc w:val="both"/>
        <w:rPr>
          <w:sz w:val="28"/>
          <w:szCs w:val="28"/>
        </w:rPr>
      </w:pPr>
      <w:r w:rsidRPr="005424CB">
        <w:rPr>
          <w:sz w:val="28"/>
          <w:szCs w:val="28"/>
        </w:rPr>
        <w:t>Размеры и условия осуществления компенсационных выплат конкретизируются в трудовых договорах работников учреждений.</w:t>
      </w:r>
    </w:p>
    <w:p w14:paraId="6F8F4C01" w14:textId="067F62BF" w:rsidR="00830A7D" w:rsidRPr="005424CB" w:rsidRDefault="00830A7D" w:rsidP="00F3145B">
      <w:pPr>
        <w:pStyle w:val="ConsPlusNormal"/>
        <w:spacing w:before="240" w:line="276" w:lineRule="auto"/>
        <w:ind w:firstLine="709"/>
        <w:jc w:val="both"/>
        <w:rPr>
          <w:sz w:val="28"/>
          <w:szCs w:val="28"/>
        </w:rPr>
      </w:pPr>
      <w:r w:rsidRPr="005424CB">
        <w:rPr>
          <w:sz w:val="28"/>
          <w:szCs w:val="28"/>
        </w:rPr>
        <w:t>2.</w:t>
      </w:r>
      <w:r w:rsidR="00C80410" w:rsidRPr="005424CB">
        <w:rPr>
          <w:sz w:val="28"/>
          <w:szCs w:val="28"/>
        </w:rPr>
        <w:t>6</w:t>
      </w:r>
      <w:r w:rsidRPr="005424CB">
        <w:rPr>
          <w:sz w:val="28"/>
          <w:szCs w:val="28"/>
        </w:rPr>
        <w:t xml:space="preserve">.2. Работникам, осуществляющим </w:t>
      </w:r>
      <w:proofErr w:type="gramStart"/>
      <w:r w:rsidRPr="005424CB">
        <w:rPr>
          <w:sz w:val="28"/>
          <w:szCs w:val="28"/>
        </w:rPr>
        <w:t>спортивную</w:t>
      </w:r>
      <w:r w:rsidR="00BB6C14">
        <w:rPr>
          <w:sz w:val="28"/>
          <w:szCs w:val="28"/>
        </w:rPr>
        <w:t xml:space="preserve"> </w:t>
      </w:r>
      <w:r w:rsidRPr="005424CB">
        <w:rPr>
          <w:sz w:val="28"/>
          <w:szCs w:val="28"/>
        </w:rPr>
        <w:t>подготовку</w:t>
      </w:r>
      <w:proofErr w:type="gramEnd"/>
      <w:r w:rsidRPr="005424CB">
        <w:rPr>
          <w:sz w:val="28"/>
          <w:szCs w:val="28"/>
        </w:rPr>
        <w:t xml:space="preserve"> устанавливаются следующие компенсационные выплаты:</w:t>
      </w:r>
    </w:p>
    <w:p w14:paraId="6763C2DD" w14:textId="77777777" w:rsidR="005A42E5" w:rsidRPr="005A42E5" w:rsidRDefault="005A42E5" w:rsidP="005A42E5">
      <w:pPr>
        <w:pStyle w:val="ConsPlusNormal"/>
        <w:spacing w:before="240"/>
        <w:ind w:firstLine="709"/>
        <w:jc w:val="both"/>
        <w:rPr>
          <w:sz w:val="28"/>
          <w:szCs w:val="28"/>
        </w:rPr>
      </w:pPr>
      <w:r w:rsidRPr="005A42E5">
        <w:rPr>
          <w:sz w:val="28"/>
          <w:szCs w:val="28"/>
        </w:rPr>
        <w:t>выплаты работникам, занятым на работах с вредными и (или) опасными условиями труда, в соответствии со статьей 147 Трудового кодекса Российской Федерации (далее – ТК РФ);</w:t>
      </w:r>
    </w:p>
    <w:p w14:paraId="793785E7" w14:textId="77777777" w:rsidR="005A42E5" w:rsidRPr="005A42E5" w:rsidRDefault="005A42E5" w:rsidP="005A42E5">
      <w:pPr>
        <w:pStyle w:val="ConsPlusNormal"/>
        <w:spacing w:before="240"/>
        <w:ind w:firstLine="709"/>
        <w:jc w:val="both"/>
        <w:rPr>
          <w:sz w:val="28"/>
          <w:szCs w:val="28"/>
        </w:rPr>
      </w:pPr>
      <w:r w:rsidRPr="005A42E5">
        <w:rPr>
          <w:sz w:val="28"/>
          <w:szCs w:val="28"/>
        </w:rPr>
        <w:t>выплаты за работу в местностях с особыми климатическими условиями, устанавливаются в соответствии со статьей 148 ТК РФ:</w:t>
      </w:r>
    </w:p>
    <w:p w14:paraId="6218E527" w14:textId="77777777" w:rsidR="005A42E5" w:rsidRPr="005A42E5" w:rsidRDefault="005A42E5" w:rsidP="005A42E5">
      <w:pPr>
        <w:pStyle w:val="ConsPlusNormal"/>
        <w:spacing w:before="240"/>
        <w:ind w:firstLine="709"/>
        <w:jc w:val="both"/>
        <w:rPr>
          <w:sz w:val="28"/>
          <w:szCs w:val="28"/>
        </w:rPr>
      </w:pPr>
      <w:r w:rsidRPr="005A42E5">
        <w:rPr>
          <w:sz w:val="28"/>
          <w:szCs w:val="28"/>
        </w:rPr>
        <w:t>районный коэффициент к заработной плате - 20 процентов;</w:t>
      </w:r>
    </w:p>
    <w:p w14:paraId="701BFB48" w14:textId="77777777" w:rsidR="005A42E5" w:rsidRPr="005A42E5" w:rsidRDefault="005A42E5" w:rsidP="005A42E5">
      <w:pPr>
        <w:pStyle w:val="ConsPlusNormal"/>
        <w:spacing w:before="240"/>
        <w:ind w:firstLine="709"/>
        <w:jc w:val="both"/>
        <w:rPr>
          <w:sz w:val="28"/>
          <w:szCs w:val="28"/>
        </w:rPr>
      </w:pPr>
      <w:r w:rsidRPr="005A42E5">
        <w:rPr>
          <w:sz w:val="28"/>
          <w:szCs w:val="28"/>
        </w:rPr>
        <w:t>процентная надбавка к заработной плате за стаж работы в южных районах Дальнего Востока - 10 процентов по истечении первого года работы, с увеличением на 10 процентов за каждые последующие два года работы, но не свыше 30 процентов заработка;</w:t>
      </w:r>
    </w:p>
    <w:p w14:paraId="7C83EB7E" w14:textId="77777777" w:rsidR="005A42E5" w:rsidRPr="005A42E5" w:rsidRDefault="005A42E5" w:rsidP="005A42E5">
      <w:pPr>
        <w:pStyle w:val="ConsPlusNormal"/>
        <w:spacing w:before="240"/>
        <w:ind w:firstLine="709"/>
        <w:jc w:val="both"/>
        <w:rPr>
          <w:sz w:val="28"/>
          <w:szCs w:val="28"/>
        </w:rPr>
      </w:pPr>
      <w:r w:rsidRPr="005A42E5">
        <w:rPr>
          <w:sz w:val="28"/>
          <w:szCs w:val="28"/>
        </w:rPr>
        <w:t>процентная надбавка к заработной плате в размере 10 процентов за каждые шесть месяцев работы молодежи (лицам в возрасте до 35 лет), прожившей не менее одного года в южных районах Дальнего Востока и вступающей в трудовые отношения, но не свыше 30 процентов заработка;</w:t>
      </w:r>
    </w:p>
    <w:p w14:paraId="6BEE482B" w14:textId="77777777" w:rsidR="00830A7D" w:rsidRPr="005424CB" w:rsidRDefault="005A42E5" w:rsidP="005A42E5">
      <w:pPr>
        <w:pStyle w:val="ConsPlusNormal"/>
        <w:spacing w:before="240" w:line="276" w:lineRule="auto"/>
        <w:ind w:firstLine="709"/>
        <w:jc w:val="both"/>
        <w:rPr>
          <w:sz w:val="28"/>
          <w:szCs w:val="28"/>
        </w:rPr>
      </w:pPr>
      <w:r w:rsidRPr="005A42E5">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в соответствии со статьями 150 ТК РФ, 151 ТК РФ, 152 ТК РФ, 153 ТК РФ, 154 ТК РФ.</w:t>
      </w:r>
    </w:p>
    <w:p w14:paraId="2F537C27" w14:textId="77777777" w:rsidR="00830A7D" w:rsidRPr="005424CB" w:rsidRDefault="00830A7D" w:rsidP="00F3145B">
      <w:pPr>
        <w:pStyle w:val="ConsPlusNormal"/>
        <w:spacing w:before="240" w:line="276" w:lineRule="auto"/>
        <w:ind w:firstLine="709"/>
        <w:jc w:val="both"/>
        <w:rPr>
          <w:sz w:val="28"/>
          <w:szCs w:val="28"/>
        </w:rPr>
      </w:pPr>
      <w:r w:rsidRPr="005424CB">
        <w:rPr>
          <w:sz w:val="28"/>
          <w:szCs w:val="28"/>
        </w:rPr>
        <w:lastRenderedPageBreak/>
        <w:t>2.</w:t>
      </w:r>
      <w:r w:rsidR="00C80410" w:rsidRPr="005424CB">
        <w:rPr>
          <w:sz w:val="28"/>
          <w:szCs w:val="28"/>
        </w:rPr>
        <w:t>6</w:t>
      </w:r>
      <w:r w:rsidRPr="005424CB">
        <w:rPr>
          <w:sz w:val="28"/>
          <w:szCs w:val="28"/>
        </w:rPr>
        <w:t>.3. Конкретные размеры компенсационных выплат не могут быть ниже предусмотренных трудовым законодательством и иными нормативными правовыми актами Российской Федерации, содержащими нормы трудового права.</w:t>
      </w:r>
    </w:p>
    <w:p w14:paraId="30CEB89D" w14:textId="77777777" w:rsidR="00830A7D" w:rsidRPr="005424CB" w:rsidRDefault="00830A7D" w:rsidP="00F3145B">
      <w:pPr>
        <w:pStyle w:val="ConsPlusNormal"/>
        <w:spacing w:before="240" w:line="276" w:lineRule="auto"/>
        <w:ind w:firstLine="709"/>
        <w:jc w:val="both"/>
        <w:rPr>
          <w:sz w:val="28"/>
          <w:szCs w:val="28"/>
        </w:rPr>
      </w:pPr>
      <w:r w:rsidRPr="005424CB">
        <w:rPr>
          <w:sz w:val="28"/>
          <w:szCs w:val="28"/>
        </w:rPr>
        <w:t>2.</w:t>
      </w:r>
      <w:r w:rsidR="00C80410" w:rsidRPr="005424CB">
        <w:rPr>
          <w:sz w:val="28"/>
          <w:szCs w:val="28"/>
        </w:rPr>
        <w:t>7</w:t>
      </w:r>
      <w:r w:rsidRPr="005424CB">
        <w:rPr>
          <w:sz w:val="28"/>
          <w:szCs w:val="28"/>
        </w:rPr>
        <w:t>. Порядок и условия установления стимулирующих выплат.</w:t>
      </w:r>
    </w:p>
    <w:p w14:paraId="058D2DB7" w14:textId="77777777" w:rsidR="00AB0F7E" w:rsidRPr="005424CB" w:rsidRDefault="00830A7D" w:rsidP="00F3145B">
      <w:pPr>
        <w:pStyle w:val="ConsPlusNormal"/>
        <w:spacing w:before="240" w:line="276" w:lineRule="auto"/>
        <w:ind w:firstLine="709"/>
        <w:jc w:val="both"/>
        <w:rPr>
          <w:sz w:val="28"/>
          <w:szCs w:val="28"/>
        </w:rPr>
      </w:pPr>
      <w:r w:rsidRPr="005424CB">
        <w:rPr>
          <w:sz w:val="28"/>
          <w:szCs w:val="28"/>
        </w:rPr>
        <w:t>2.</w:t>
      </w:r>
      <w:r w:rsidR="00AB0F7E" w:rsidRPr="005424CB">
        <w:rPr>
          <w:sz w:val="28"/>
          <w:szCs w:val="28"/>
        </w:rPr>
        <w:t>7</w:t>
      </w:r>
      <w:r w:rsidRPr="005424CB">
        <w:rPr>
          <w:sz w:val="28"/>
          <w:szCs w:val="28"/>
        </w:rPr>
        <w:t>.1. Стимулирующие выплаты, размеры и условия их осуществления, показатели и критерии оценки эффективности труда работников, осуществляющих спортивную подготовку устанавливаются коллективным договором, соглашениями, локальными нормативными актами учреждений по согласованию с коллегиальным профсоюзным органом или иным представительным органом работников с учетом соответствующих нормативных правовых актов Российской Федерации, Рекомендаций Российской трехсторонней комиссии по регулированию социально-трудовых отношений в пределах фонда оплаты труда работников учреждени</w:t>
      </w:r>
      <w:r w:rsidR="004E71E2" w:rsidRPr="005424CB">
        <w:rPr>
          <w:sz w:val="28"/>
          <w:szCs w:val="28"/>
        </w:rPr>
        <w:t>я</w:t>
      </w:r>
      <w:r w:rsidRPr="005424CB">
        <w:rPr>
          <w:sz w:val="28"/>
          <w:szCs w:val="28"/>
        </w:rPr>
        <w:t>, формируемого за счет бюджетных средств и средств, поступающих от приносящей доход деятельности учреждени</w:t>
      </w:r>
      <w:r w:rsidR="004E71E2" w:rsidRPr="005424CB">
        <w:rPr>
          <w:sz w:val="28"/>
          <w:szCs w:val="28"/>
        </w:rPr>
        <w:t>я</w:t>
      </w:r>
      <w:r w:rsidRPr="005424CB">
        <w:rPr>
          <w:sz w:val="28"/>
          <w:szCs w:val="28"/>
        </w:rPr>
        <w:t xml:space="preserve"> (для муниципальных автономных, б</w:t>
      </w:r>
      <w:r w:rsidR="00AB0F7E" w:rsidRPr="005424CB">
        <w:rPr>
          <w:sz w:val="28"/>
          <w:szCs w:val="28"/>
        </w:rPr>
        <w:t xml:space="preserve">юджетных), в соответствии с перечнем видов стимулирующих выплат и разъяснениями о порядке установления стимулирующих выплат в муниципальных учреждениях </w:t>
      </w:r>
      <w:r w:rsidR="00E53D94">
        <w:rPr>
          <w:sz w:val="28"/>
          <w:szCs w:val="28"/>
        </w:rPr>
        <w:t>Муниципального округа город Партизанск Приморского края</w:t>
      </w:r>
      <w:r w:rsidR="00AB0F7E" w:rsidRPr="005424CB">
        <w:rPr>
          <w:sz w:val="28"/>
          <w:szCs w:val="28"/>
        </w:rPr>
        <w:t xml:space="preserve">, утвержденных администрацией </w:t>
      </w:r>
      <w:r w:rsidR="00E53D94">
        <w:rPr>
          <w:sz w:val="28"/>
          <w:szCs w:val="28"/>
        </w:rPr>
        <w:t>Муниципального округа город Партизанск Приморского края</w:t>
      </w:r>
      <w:r w:rsidR="00AB0F7E" w:rsidRPr="005424CB">
        <w:rPr>
          <w:sz w:val="28"/>
          <w:szCs w:val="28"/>
        </w:rPr>
        <w:t>.</w:t>
      </w:r>
    </w:p>
    <w:p w14:paraId="141F6E52" w14:textId="77777777" w:rsidR="00830A7D" w:rsidRPr="005424CB" w:rsidRDefault="00830A7D" w:rsidP="00F3145B">
      <w:pPr>
        <w:pStyle w:val="ConsPlusNormal"/>
        <w:spacing w:before="240" w:line="276" w:lineRule="auto"/>
        <w:ind w:firstLine="709"/>
        <w:jc w:val="both"/>
        <w:rPr>
          <w:sz w:val="28"/>
          <w:szCs w:val="28"/>
        </w:rPr>
      </w:pPr>
      <w:r w:rsidRPr="005424CB">
        <w:rPr>
          <w:sz w:val="28"/>
          <w:szCs w:val="28"/>
        </w:rPr>
        <w:t>Размеры и условия осуществления выплат стимулирующего характера подлежат внесению в трудовой договор (дополнительное соглашение к трудовому договору) с работником учреждения.</w:t>
      </w:r>
    </w:p>
    <w:p w14:paraId="14D7F30B" w14:textId="77777777" w:rsidR="00830A7D" w:rsidRPr="005424CB" w:rsidRDefault="00830A7D" w:rsidP="00F3145B">
      <w:pPr>
        <w:pStyle w:val="ConsPlusNormal"/>
        <w:spacing w:before="240" w:line="276" w:lineRule="auto"/>
        <w:ind w:firstLine="709"/>
        <w:jc w:val="both"/>
        <w:rPr>
          <w:sz w:val="28"/>
          <w:szCs w:val="28"/>
        </w:rPr>
      </w:pPr>
      <w:r w:rsidRPr="005424CB">
        <w:rPr>
          <w:sz w:val="28"/>
          <w:szCs w:val="28"/>
        </w:rPr>
        <w:t>Показатели и критерии оценки эффективности деятельности, закрепляемые в локальном нормативном акте, являющимся приложением к коллективному договору, разрабатываются с учетом мотивированного мнения профсоюзного органа или иного представительного органа работников.</w:t>
      </w:r>
    </w:p>
    <w:p w14:paraId="3B93A9C3" w14:textId="77777777" w:rsidR="00830A7D" w:rsidRPr="005424CB" w:rsidRDefault="00830A7D" w:rsidP="00F3145B">
      <w:pPr>
        <w:pStyle w:val="ConsPlusNormal"/>
        <w:spacing w:before="240" w:line="276" w:lineRule="auto"/>
        <w:ind w:firstLine="709"/>
        <w:jc w:val="both"/>
        <w:rPr>
          <w:sz w:val="28"/>
          <w:szCs w:val="28"/>
        </w:rPr>
      </w:pPr>
      <w:r w:rsidRPr="005424CB">
        <w:rPr>
          <w:sz w:val="28"/>
          <w:szCs w:val="28"/>
        </w:rPr>
        <w:t>Не допускается введение стимулирующих выплат, в отношении которых не установлены показатели эффективности деятельности учреждения и работников (конкретные измеримые параметры).</w:t>
      </w:r>
    </w:p>
    <w:p w14:paraId="2AE48398" w14:textId="3BBDEA1D" w:rsidR="00830A7D" w:rsidRPr="005424CB" w:rsidRDefault="00830A7D" w:rsidP="00F3145B">
      <w:pPr>
        <w:pStyle w:val="ConsPlusNormal"/>
        <w:spacing w:before="240" w:line="276" w:lineRule="auto"/>
        <w:ind w:firstLine="709"/>
        <w:jc w:val="both"/>
        <w:rPr>
          <w:sz w:val="28"/>
          <w:szCs w:val="28"/>
        </w:rPr>
      </w:pPr>
      <w:r w:rsidRPr="005424CB">
        <w:rPr>
          <w:sz w:val="28"/>
          <w:szCs w:val="28"/>
        </w:rPr>
        <w:t xml:space="preserve">Стимулирующие выплаты работникам, осуществляющим </w:t>
      </w:r>
      <w:proofErr w:type="gramStart"/>
      <w:r w:rsidRPr="005424CB">
        <w:rPr>
          <w:sz w:val="28"/>
          <w:szCs w:val="28"/>
        </w:rPr>
        <w:t>спортивную</w:t>
      </w:r>
      <w:r w:rsidR="00645935">
        <w:rPr>
          <w:sz w:val="28"/>
          <w:szCs w:val="28"/>
        </w:rPr>
        <w:t xml:space="preserve"> </w:t>
      </w:r>
      <w:r w:rsidRPr="005424CB">
        <w:rPr>
          <w:sz w:val="28"/>
          <w:szCs w:val="28"/>
        </w:rPr>
        <w:t>подготовку</w:t>
      </w:r>
      <w:proofErr w:type="gramEnd"/>
      <w:r w:rsidRPr="005424CB">
        <w:rPr>
          <w:sz w:val="28"/>
          <w:szCs w:val="28"/>
        </w:rPr>
        <w:t xml:space="preserve"> устанавливаются в процентах к окладам по ПКГ, ставкам заработной платы или в абсолютных размерах, если иное не установлено федеральным или краевым законодательством.</w:t>
      </w:r>
    </w:p>
    <w:p w14:paraId="1B992B53" w14:textId="3051E7CF" w:rsidR="00830A7D" w:rsidRPr="005424CB" w:rsidRDefault="00955D7C" w:rsidP="00A875C8">
      <w:pPr>
        <w:pStyle w:val="ConsPlusNormal"/>
        <w:spacing w:before="240" w:line="276" w:lineRule="auto"/>
        <w:ind w:firstLine="709"/>
        <w:jc w:val="both"/>
        <w:rPr>
          <w:sz w:val="28"/>
          <w:szCs w:val="28"/>
        </w:rPr>
      </w:pPr>
      <w:r w:rsidRPr="005424CB">
        <w:rPr>
          <w:sz w:val="28"/>
          <w:szCs w:val="28"/>
        </w:rPr>
        <w:lastRenderedPageBreak/>
        <w:t>2.</w:t>
      </w:r>
      <w:r w:rsidR="00AB0F7E" w:rsidRPr="005424CB">
        <w:rPr>
          <w:sz w:val="28"/>
          <w:szCs w:val="28"/>
        </w:rPr>
        <w:t>7</w:t>
      </w:r>
      <w:r w:rsidR="00830A7D" w:rsidRPr="005424CB">
        <w:rPr>
          <w:sz w:val="28"/>
          <w:szCs w:val="28"/>
        </w:rPr>
        <w:t xml:space="preserve">.2. Работникам, осуществляющим </w:t>
      </w:r>
      <w:proofErr w:type="gramStart"/>
      <w:r w:rsidR="00830A7D" w:rsidRPr="005424CB">
        <w:rPr>
          <w:sz w:val="28"/>
          <w:szCs w:val="28"/>
        </w:rPr>
        <w:t>спортивную</w:t>
      </w:r>
      <w:r w:rsidR="00645935">
        <w:rPr>
          <w:sz w:val="28"/>
          <w:szCs w:val="28"/>
        </w:rPr>
        <w:t xml:space="preserve"> </w:t>
      </w:r>
      <w:r w:rsidR="00830A7D" w:rsidRPr="005424CB">
        <w:rPr>
          <w:sz w:val="28"/>
          <w:szCs w:val="28"/>
        </w:rPr>
        <w:t>подготовку</w:t>
      </w:r>
      <w:proofErr w:type="gramEnd"/>
      <w:r w:rsidR="00830A7D" w:rsidRPr="005424CB">
        <w:rPr>
          <w:sz w:val="28"/>
          <w:szCs w:val="28"/>
        </w:rPr>
        <w:t xml:space="preserve"> устанавливаются следующие стимулирующие выплаты:</w:t>
      </w:r>
    </w:p>
    <w:p w14:paraId="5E1FBF1B" w14:textId="77777777" w:rsidR="00830A7D" w:rsidRPr="005424CB" w:rsidRDefault="00830A7D" w:rsidP="00A875C8">
      <w:pPr>
        <w:pStyle w:val="ConsPlusNormal"/>
        <w:spacing w:before="240" w:line="276" w:lineRule="auto"/>
        <w:ind w:firstLine="709"/>
        <w:jc w:val="both"/>
        <w:rPr>
          <w:sz w:val="28"/>
          <w:szCs w:val="28"/>
        </w:rPr>
      </w:pPr>
      <w:r w:rsidRPr="005424CB">
        <w:rPr>
          <w:sz w:val="28"/>
          <w:szCs w:val="28"/>
        </w:rPr>
        <w:t>- выплаты за высокие результаты работы (в том числе за наличие государственных наград, почетных званий, иных званий работников сферы физической культуры и спорта);</w:t>
      </w:r>
    </w:p>
    <w:p w14:paraId="02F3523E" w14:textId="77777777" w:rsidR="00830A7D" w:rsidRPr="005424CB" w:rsidRDefault="00830A7D" w:rsidP="00A875C8">
      <w:pPr>
        <w:pStyle w:val="ConsPlusNormal"/>
        <w:spacing w:before="240" w:line="276" w:lineRule="auto"/>
        <w:ind w:firstLine="709"/>
        <w:jc w:val="both"/>
        <w:rPr>
          <w:sz w:val="28"/>
          <w:szCs w:val="28"/>
        </w:rPr>
      </w:pPr>
      <w:r w:rsidRPr="005424CB">
        <w:rPr>
          <w:sz w:val="28"/>
          <w:szCs w:val="28"/>
        </w:rPr>
        <w:t>- выплаты за качество выполняемых работ;</w:t>
      </w:r>
    </w:p>
    <w:p w14:paraId="4BA6C96C" w14:textId="77777777" w:rsidR="00002BE9" w:rsidRPr="005424CB" w:rsidRDefault="00002BE9" w:rsidP="00A875C8">
      <w:pPr>
        <w:pStyle w:val="ConsPlusNormal"/>
        <w:spacing w:before="240" w:line="276" w:lineRule="auto"/>
        <w:ind w:firstLine="709"/>
        <w:jc w:val="both"/>
        <w:rPr>
          <w:sz w:val="28"/>
          <w:szCs w:val="28"/>
        </w:rPr>
      </w:pPr>
      <w:r w:rsidRPr="005424CB">
        <w:rPr>
          <w:sz w:val="28"/>
          <w:szCs w:val="28"/>
        </w:rPr>
        <w:t xml:space="preserve">- выплаты за стаж </w:t>
      </w:r>
      <w:r w:rsidR="004F379E" w:rsidRPr="005424CB">
        <w:rPr>
          <w:sz w:val="28"/>
          <w:szCs w:val="28"/>
        </w:rPr>
        <w:t>непрерывной</w:t>
      </w:r>
      <w:r w:rsidRPr="005424CB">
        <w:rPr>
          <w:sz w:val="28"/>
          <w:szCs w:val="28"/>
        </w:rPr>
        <w:t xml:space="preserve"> работы, выслугу лет</w:t>
      </w:r>
      <w:r w:rsidR="00126D59" w:rsidRPr="005424CB">
        <w:rPr>
          <w:sz w:val="28"/>
          <w:szCs w:val="28"/>
        </w:rPr>
        <w:t>;</w:t>
      </w:r>
    </w:p>
    <w:p w14:paraId="588A1737" w14:textId="77777777" w:rsidR="00830A7D" w:rsidRPr="005424CB" w:rsidRDefault="00830A7D" w:rsidP="00A875C8">
      <w:pPr>
        <w:pStyle w:val="ConsPlusNormal"/>
        <w:spacing w:before="240" w:line="276" w:lineRule="auto"/>
        <w:ind w:firstLine="709"/>
        <w:jc w:val="both"/>
        <w:rPr>
          <w:sz w:val="28"/>
          <w:szCs w:val="28"/>
        </w:rPr>
      </w:pPr>
      <w:r w:rsidRPr="005424CB">
        <w:rPr>
          <w:sz w:val="28"/>
          <w:szCs w:val="28"/>
        </w:rPr>
        <w:t>- премии по итогам работы.</w:t>
      </w:r>
    </w:p>
    <w:p w14:paraId="44A987CD" w14:textId="77777777" w:rsidR="00B93276" w:rsidRPr="005424CB" w:rsidRDefault="00002BE9" w:rsidP="00A875C8">
      <w:pPr>
        <w:spacing w:before="240" w:after="0"/>
        <w:ind w:firstLine="709"/>
        <w:jc w:val="both"/>
        <w:rPr>
          <w:rFonts w:ascii="Times New Roman" w:eastAsia="Calibri" w:hAnsi="Times New Roman"/>
          <w:color w:val="000000"/>
          <w:sz w:val="28"/>
          <w:szCs w:val="28"/>
          <w:lang w:eastAsia="en-US"/>
        </w:rPr>
      </w:pPr>
      <w:r w:rsidRPr="005424CB">
        <w:rPr>
          <w:rFonts w:ascii="Times New Roman" w:hAnsi="Times New Roman"/>
          <w:sz w:val="28"/>
          <w:szCs w:val="28"/>
        </w:rPr>
        <w:t>2.</w:t>
      </w:r>
      <w:r w:rsidR="00AB0F7E" w:rsidRPr="005424CB">
        <w:rPr>
          <w:rFonts w:ascii="Times New Roman" w:hAnsi="Times New Roman"/>
          <w:sz w:val="28"/>
          <w:szCs w:val="28"/>
        </w:rPr>
        <w:t>7</w:t>
      </w:r>
      <w:r w:rsidRPr="005424CB">
        <w:rPr>
          <w:rFonts w:ascii="Times New Roman" w:hAnsi="Times New Roman"/>
          <w:sz w:val="28"/>
          <w:szCs w:val="28"/>
        </w:rPr>
        <w:t xml:space="preserve">.3. </w:t>
      </w:r>
      <w:r w:rsidR="00B93276" w:rsidRPr="005424CB">
        <w:rPr>
          <w:rFonts w:ascii="Times New Roman" w:eastAsia="Calibri" w:hAnsi="Times New Roman"/>
          <w:color w:val="000000"/>
          <w:sz w:val="28"/>
          <w:szCs w:val="28"/>
          <w:lang w:eastAsia="en-US"/>
        </w:rPr>
        <w:t>К выплатам за стаж непрерывной работы, выслугу лет относятся выплаты, учитывающие стаж работы в зависимости от общего количества лет, проработанных в</w:t>
      </w:r>
      <w:r w:rsidR="00B93276" w:rsidRPr="005424CB">
        <w:rPr>
          <w:rFonts w:ascii="Times New Roman" w:hAnsi="Times New Roman"/>
          <w:color w:val="000000"/>
          <w:sz w:val="28"/>
          <w:szCs w:val="28"/>
        </w:rPr>
        <w:t xml:space="preserve"> государственных и муниципальных</w:t>
      </w:r>
      <w:r w:rsidR="00A875C8" w:rsidRPr="005424CB">
        <w:rPr>
          <w:rFonts w:ascii="Times New Roman" w:hAnsi="Times New Roman"/>
          <w:color w:val="000000"/>
          <w:sz w:val="28"/>
          <w:szCs w:val="28"/>
        </w:rPr>
        <w:t xml:space="preserve"> </w:t>
      </w:r>
      <w:r w:rsidR="00B93276" w:rsidRPr="005424CB">
        <w:rPr>
          <w:rFonts w:ascii="Times New Roman" w:hAnsi="Times New Roman"/>
          <w:color w:val="000000"/>
          <w:sz w:val="28"/>
          <w:szCs w:val="28"/>
        </w:rPr>
        <w:t>учреждениях, в органах исполнительной власти, органах местного</w:t>
      </w:r>
      <w:r w:rsidR="00A875C8" w:rsidRPr="005424CB">
        <w:rPr>
          <w:rFonts w:ascii="Times New Roman" w:hAnsi="Times New Roman"/>
          <w:color w:val="000000"/>
          <w:sz w:val="28"/>
          <w:szCs w:val="28"/>
        </w:rPr>
        <w:t xml:space="preserve"> </w:t>
      </w:r>
      <w:r w:rsidR="00B93276" w:rsidRPr="005424CB">
        <w:rPr>
          <w:rFonts w:ascii="Times New Roman" w:hAnsi="Times New Roman"/>
          <w:color w:val="000000"/>
          <w:sz w:val="28"/>
          <w:szCs w:val="28"/>
        </w:rPr>
        <w:t>самоуправления и за время военной службы</w:t>
      </w:r>
      <w:r w:rsidR="00B93276" w:rsidRPr="005424CB">
        <w:rPr>
          <w:rFonts w:ascii="Times New Roman" w:eastAsia="Calibri" w:hAnsi="Times New Roman"/>
          <w:color w:val="000000"/>
          <w:sz w:val="28"/>
          <w:szCs w:val="28"/>
          <w:lang w:eastAsia="en-US"/>
        </w:rPr>
        <w:t xml:space="preserve">, независимо от занимаемой должности. </w:t>
      </w:r>
    </w:p>
    <w:p w14:paraId="36CB8FC0" w14:textId="77777777" w:rsidR="00B93276" w:rsidRPr="00333A4A" w:rsidRDefault="00B93276" w:rsidP="00A875C8">
      <w:pPr>
        <w:spacing w:before="240" w:after="0"/>
        <w:ind w:firstLine="709"/>
        <w:jc w:val="both"/>
        <w:rPr>
          <w:rFonts w:ascii="Times New Roman" w:eastAsia="Calibri" w:hAnsi="Times New Roman"/>
          <w:color w:val="000000"/>
          <w:sz w:val="26"/>
          <w:szCs w:val="26"/>
          <w:lang w:eastAsia="en-US"/>
        </w:rPr>
      </w:pPr>
      <w:r w:rsidRPr="005424CB">
        <w:rPr>
          <w:rFonts w:ascii="Times New Roman" w:eastAsia="Calibri" w:hAnsi="Times New Roman"/>
          <w:color w:val="000000"/>
          <w:sz w:val="28"/>
          <w:szCs w:val="28"/>
          <w:lang w:eastAsia="en-US"/>
        </w:rPr>
        <w:t xml:space="preserve">Размеры выплат за стаж непрерывной работы, выслугу лет определяются в процентах к окладам, ставкам заработной платы согласно таблице </w:t>
      </w:r>
      <w:r w:rsidR="007B0BF0" w:rsidRPr="005424CB">
        <w:rPr>
          <w:rFonts w:ascii="Times New Roman" w:eastAsia="Calibri" w:hAnsi="Times New Roman"/>
          <w:color w:val="000000"/>
          <w:sz w:val="28"/>
          <w:szCs w:val="28"/>
          <w:lang w:eastAsia="en-US"/>
        </w:rPr>
        <w:t>№</w:t>
      </w:r>
      <w:r w:rsidR="002C5F0C">
        <w:rPr>
          <w:rFonts w:ascii="Times New Roman" w:eastAsia="Calibri" w:hAnsi="Times New Roman"/>
          <w:color w:val="000000"/>
          <w:sz w:val="28"/>
          <w:szCs w:val="28"/>
          <w:lang w:eastAsia="en-US"/>
        </w:rPr>
        <w:t>2</w:t>
      </w:r>
      <w:r w:rsidRPr="005424CB">
        <w:rPr>
          <w:rFonts w:ascii="Times New Roman" w:eastAsia="Calibri" w:hAnsi="Times New Roman"/>
          <w:color w:val="000000"/>
          <w:sz w:val="28"/>
          <w:szCs w:val="28"/>
          <w:lang w:eastAsia="en-US"/>
        </w:rPr>
        <w:t>:</w:t>
      </w:r>
    </w:p>
    <w:p w14:paraId="3A568F25" w14:textId="77777777" w:rsidR="00B93276" w:rsidRPr="00333A4A" w:rsidRDefault="00B93276" w:rsidP="00B6204E">
      <w:pPr>
        <w:widowControl w:val="0"/>
        <w:autoSpaceDE w:val="0"/>
        <w:autoSpaceDN w:val="0"/>
        <w:adjustRightInd w:val="0"/>
        <w:spacing w:after="0" w:line="240" w:lineRule="auto"/>
        <w:jc w:val="right"/>
        <w:outlineLvl w:val="2"/>
        <w:rPr>
          <w:rFonts w:ascii="Times New Roman" w:hAnsi="Times New Roman"/>
          <w:sz w:val="26"/>
          <w:szCs w:val="26"/>
        </w:rPr>
      </w:pPr>
      <w:r w:rsidRPr="00333A4A">
        <w:rPr>
          <w:rFonts w:ascii="Times New Roman" w:hAnsi="Times New Roman"/>
          <w:sz w:val="26"/>
          <w:szCs w:val="26"/>
        </w:rPr>
        <w:tab/>
      </w:r>
      <w:r w:rsidRPr="00333A4A">
        <w:rPr>
          <w:rFonts w:ascii="Times New Roman" w:hAnsi="Times New Roman"/>
          <w:sz w:val="26"/>
          <w:szCs w:val="26"/>
        </w:rPr>
        <w:tab/>
      </w:r>
      <w:r w:rsidRPr="00333A4A">
        <w:rPr>
          <w:rFonts w:ascii="Times New Roman" w:hAnsi="Times New Roman"/>
          <w:sz w:val="26"/>
          <w:szCs w:val="26"/>
        </w:rPr>
        <w:tab/>
      </w:r>
      <w:r w:rsidRPr="00333A4A">
        <w:rPr>
          <w:rFonts w:ascii="Times New Roman" w:hAnsi="Times New Roman"/>
          <w:sz w:val="26"/>
          <w:szCs w:val="26"/>
        </w:rPr>
        <w:tab/>
      </w:r>
      <w:r w:rsidRPr="00333A4A">
        <w:rPr>
          <w:rFonts w:ascii="Times New Roman" w:hAnsi="Times New Roman"/>
          <w:sz w:val="26"/>
          <w:szCs w:val="26"/>
        </w:rPr>
        <w:tab/>
      </w:r>
      <w:r w:rsidRPr="00333A4A">
        <w:rPr>
          <w:rFonts w:ascii="Times New Roman" w:hAnsi="Times New Roman"/>
          <w:sz w:val="26"/>
          <w:szCs w:val="26"/>
        </w:rPr>
        <w:tab/>
      </w:r>
      <w:r w:rsidRPr="00333A4A">
        <w:rPr>
          <w:rFonts w:ascii="Times New Roman" w:hAnsi="Times New Roman"/>
          <w:sz w:val="26"/>
          <w:szCs w:val="26"/>
        </w:rPr>
        <w:tab/>
      </w:r>
      <w:r w:rsidRPr="00333A4A">
        <w:rPr>
          <w:rFonts w:ascii="Times New Roman" w:hAnsi="Times New Roman"/>
          <w:sz w:val="26"/>
          <w:szCs w:val="26"/>
        </w:rPr>
        <w:tab/>
        <w:t xml:space="preserve">Таблица </w:t>
      </w:r>
      <w:r w:rsidR="002C5F0C">
        <w:rPr>
          <w:rFonts w:ascii="Times New Roman" w:hAnsi="Times New Roman"/>
          <w:sz w:val="26"/>
          <w:szCs w:val="26"/>
        </w:rPr>
        <w:t>№2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826"/>
      </w:tblGrid>
      <w:tr w:rsidR="00B93276" w:rsidRPr="00207F07" w14:paraId="6B22A738" w14:textId="77777777" w:rsidTr="00B6204E">
        <w:tc>
          <w:tcPr>
            <w:tcW w:w="4592" w:type="dxa"/>
            <w:tcBorders>
              <w:top w:val="single" w:sz="4" w:space="0" w:color="auto"/>
              <w:left w:val="single" w:sz="4" w:space="0" w:color="auto"/>
              <w:bottom w:val="single" w:sz="4" w:space="0" w:color="auto"/>
              <w:right w:val="single" w:sz="4" w:space="0" w:color="auto"/>
            </w:tcBorders>
          </w:tcPr>
          <w:p w14:paraId="25BE427A" w14:textId="77777777" w:rsidR="00B93276" w:rsidRPr="00207F07" w:rsidRDefault="00B93276" w:rsidP="00B93276">
            <w:pPr>
              <w:widowControl w:val="0"/>
              <w:autoSpaceDE w:val="0"/>
              <w:autoSpaceDN w:val="0"/>
              <w:adjustRightInd w:val="0"/>
              <w:spacing w:after="0" w:line="240" w:lineRule="auto"/>
              <w:jc w:val="center"/>
              <w:rPr>
                <w:rFonts w:ascii="Times New Roman" w:hAnsi="Times New Roman"/>
                <w:sz w:val="24"/>
                <w:szCs w:val="24"/>
              </w:rPr>
            </w:pPr>
            <w:r w:rsidRPr="00207F07">
              <w:rPr>
                <w:rFonts w:ascii="Times New Roman" w:hAnsi="Times New Roman"/>
                <w:sz w:val="24"/>
                <w:szCs w:val="24"/>
              </w:rPr>
              <w:t>Стаж работы (выслуга лет) полных лет</w:t>
            </w:r>
          </w:p>
        </w:tc>
        <w:tc>
          <w:tcPr>
            <w:tcW w:w="4826" w:type="dxa"/>
            <w:tcBorders>
              <w:top w:val="single" w:sz="4" w:space="0" w:color="auto"/>
              <w:left w:val="single" w:sz="4" w:space="0" w:color="auto"/>
              <w:bottom w:val="single" w:sz="4" w:space="0" w:color="auto"/>
              <w:right w:val="single" w:sz="4" w:space="0" w:color="auto"/>
            </w:tcBorders>
          </w:tcPr>
          <w:p w14:paraId="0F091977" w14:textId="77777777" w:rsidR="00B93276" w:rsidRPr="00207F07" w:rsidRDefault="00B93276" w:rsidP="00B93276">
            <w:pPr>
              <w:widowControl w:val="0"/>
              <w:autoSpaceDE w:val="0"/>
              <w:autoSpaceDN w:val="0"/>
              <w:adjustRightInd w:val="0"/>
              <w:spacing w:after="0" w:line="240" w:lineRule="auto"/>
              <w:jc w:val="center"/>
              <w:rPr>
                <w:rFonts w:ascii="Times New Roman" w:hAnsi="Times New Roman"/>
                <w:sz w:val="24"/>
                <w:szCs w:val="24"/>
              </w:rPr>
            </w:pPr>
            <w:r w:rsidRPr="00207F07">
              <w:rPr>
                <w:rFonts w:ascii="Times New Roman" w:hAnsi="Times New Roman"/>
                <w:sz w:val="24"/>
                <w:szCs w:val="24"/>
              </w:rPr>
              <w:t>Размер выплаты в %</w:t>
            </w:r>
          </w:p>
        </w:tc>
      </w:tr>
      <w:tr w:rsidR="00B93276" w:rsidRPr="00207F07" w14:paraId="141D61C3" w14:textId="77777777" w:rsidTr="00B6204E">
        <w:tc>
          <w:tcPr>
            <w:tcW w:w="4592" w:type="dxa"/>
            <w:tcBorders>
              <w:top w:val="single" w:sz="4" w:space="0" w:color="auto"/>
              <w:left w:val="single" w:sz="4" w:space="0" w:color="auto"/>
              <w:bottom w:val="single" w:sz="4" w:space="0" w:color="auto"/>
              <w:right w:val="single" w:sz="4" w:space="0" w:color="auto"/>
            </w:tcBorders>
          </w:tcPr>
          <w:p w14:paraId="2B760A01" w14:textId="77777777" w:rsidR="00B93276" w:rsidRPr="00207F07" w:rsidRDefault="00B93276" w:rsidP="00B93276">
            <w:pPr>
              <w:widowControl w:val="0"/>
              <w:autoSpaceDE w:val="0"/>
              <w:autoSpaceDN w:val="0"/>
              <w:adjustRightInd w:val="0"/>
              <w:spacing w:after="0" w:line="240" w:lineRule="auto"/>
              <w:rPr>
                <w:rFonts w:ascii="Times New Roman" w:hAnsi="Times New Roman"/>
                <w:sz w:val="24"/>
                <w:szCs w:val="24"/>
              </w:rPr>
            </w:pPr>
            <w:r w:rsidRPr="00207F07">
              <w:rPr>
                <w:rFonts w:ascii="Times New Roman" w:hAnsi="Times New Roman"/>
                <w:sz w:val="24"/>
                <w:szCs w:val="24"/>
              </w:rPr>
              <w:t>от 3-х до 5 лет</w:t>
            </w:r>
          </w:p>
        </w:tc>
        <w:tc>
          <w:tcPr>
            <w:tcW w:w="4826" w:type="dxa"/>
            <w:tcBorders>
              <w:top w:val="single" w:sz="4" w:space="0" w:color="auto"/>
              <w:left w:val="single" w:sz="4" w:space="0" w:color="auto"/>
              <w:bottom w:val="single" w:sz="4" w:space="0" w:color="auto"/>
              <w:right w:val="single" w:sz="4" w:space="0" w:color="auto"/>
            </w:tcBorders>
          </w:tcPr>
          <w:p w14:paraId="6A6A892D" w14:textId="77777777" w:rsidR="00B93276" w:rsidRPr="00207F07" w:rsidRDefault="00B93276" w:rsidP="00B93276">
            <w:pPr>
              <w:widowControl w:val="0"/>
              <w:autoSpaceDE w:val="0"/>
              <w:autoSpaceDN w:val="0"/>
              <w:adjustRightInd w:val="0"/>
              <w:spacing w:after="0" w:line="240" w:lineRule="auto"/>
              <w:jc w:val="right"/>
              <w:rPr>
                <w:rFonts w:ascii="Times New Roman" w:hAnsi="Times New Roman"/>
                <w:sz w:val="24"/>
                <w:szCs w:val="24"/>
              </w:rPr>
            </w:pPr>
            <w:r w:rsidRPr="00207F07">
              <w:rPr>
                <w:rFonts w:ascii="Times New Roman" w:hAnsi="Times New Roman"/>
                <w:sz w:val="24"/>
                <w:szCs w:val="24"/>
              </w:rPr>
              <w:t>3</w:t>
            </w:r>
          </w:p>
        </w:tc>
      </w:tr>
      <w:tr w:rsidR="00B93276" w:rsidRPr="00207F07" w14:paraId="034CA9E9" w14:textId="77777777" w:rsidTr="00B6204E">
        <w:tc>
          <w:tcPr>
            <w:tcW w:w="4592" w:type="dxa"/>
            <w:tcBorders>
              <w:top w:val="single" w:sz="4" w:space="0" w:color="auto"/>
              <w:left w:val="single" w:sz="4" w:space="0" w:color="auto"/>
              <w:bottom w:val="single" w:sz="4" w:space="0" w:color="auto"/>
              <w:right w:val="single" w:sz="4" w:space="0" w:color="auto"/>
            </w:tcBorders>
          </w:tcPr>
          <w:p w14:paraId="463C2438" w14:textId="77777777" w:rsidR="00B93276" w:rsidRPr="00207F07" w:rsidRDefault="00B93276" w:rsidP="00B93276">
            <w:pPr>
              <w:widowControl w:val="0"/>
              <w:autoSpaceDE w:val="0"/>
              <w:autoSpaceDN w:val="0"/>
              <w:adjustRightInd w:val="0"/>
              <w:spacing w:after="0" w:line="240" w:lineRule="auto"/>
              <w:rPr>
                <w:rFonts w:ascii="Times New Roman" w:hAnsi="Times New Roman"/>
                <w:sz w:val="24"/>
                <w:szCs w:val="24"/>
              </w:rPr>
            </w:pPr>
            <w:r w:rsidRPr="00207F07">
              <w:rPr>
                <w:rFonts w:ascii="Times New Roman" w:hAnsi="Times New Roman"/>
                <w:sz w:val="24"/>
                <w:szCs w:val="24"/>
              </w:rPr>
              <w:t>от 5 до 10 лет</w:t>
            </w:r>
          </w:p>
        </w:tc>
        <w:tc>
          <w:tcPr>
            <w:tcW w:w="4826" w:type="dxa"/>
            <w:tcBorders>
              <w:top w:val="single" w:sz="4" w:space="0" w:color="auto"/>
              <w:left w:val="single" w:sz="4" w:space="0" w:color="auto"/>
              <w:bottom w:val="single" w:sz="4" w:space="0" w:color="auto"/>
              <w:right w:val="single" w:sz="4" w:space="0" w:color="auto"/>
            </w:tcBorders>
          </w:tcPr>
          <w:p w14:paraId="0C4662E5" w14:textId="77777777" w:rsidR="00B93276" w:rsidRPr="00207F07" w:rsidRDefault="00B93276" w:rsidP="00B93276">
            <w:pPr>
              <w:widowControl w:val="0"/>
              <w:autoSpaceDE w:val="0"/>
              <w:autoSpaceDN w:val="0"/>
              <w:adjustRightInd w:val="0"/>
              <w:spacing w:after="0" w:line="240" w:lineRule="auto"/>
              <w:jc w:val="right"/>
              <w:rPr>
                <w:rFonts w:ascii="Times New Roman" w:hAnsi="Times New Roman"/>
                <w:sz w:val="24"/>
                <w:szCs w:val="24"/>
              </w:rPr>
            </w:pPr>
            <w:r w:rsidRPr="00207F07">
              <w:rPr>
                <w:rFonts w:ascii="Times New Roman" w:hAnsi="Times New Roman"/>
                <w:sz w:val="24"/>
                <w:szCs w:val="24"/>
              </w:rPr>
              <w:t>дополнительно по 1% за каждый год</w:t>
            </w:r>
          </w:p>
        </w:tc>
      </w:tr>
      <w:tr w:rsidR="00B93276" w:rsidRPr="00207F07" w14:paraId="7C4A025B" w14:textId="77777777" w:rsidTr="00B6204E">
        <w:tc>
          <w:tcPr>
            <w:tcW w:w="4592" w:type="dxa"/>
            <w:tcBorders>
              <w:top w:val="single" w:sz="4" w:space="0" w:color="auto"/>
              <w:left w:val="single" w:sz="4" w:space="0" w:color="auto"/>
              <w:bottom w:val="single" w:sz="4" w:space="0" w:color="auto"/>
              <w:right w:val="single" w:sz="4" w:space="0" w:color="auto"/>
            </w:tcBorders>
          </w:tcPr>
          <w:p w14:paraId="2F1F0465" w14:textId="77777777" w:rsidR="00B93276" w:rsidRPr="00207F07" w:rsidRDefault="00B93276" w:rsidP="00B93276">
            <w:pPr>
              <w:widowControl w:val="0"/>
              <w:autoSpaceDE w:val="0"/>
              <w:autoSpaceDN w:val="0"/>
              <w:adjustRightInd w:val="0"/>
              <w:spacing w:after="0" w:line="240" w:lineRule="auto"/>
              <w:rPr>
                <w:rFonts w:ascii="Times New Roman" w:hAnsi="Times New Roman"/>
                <w:sz w:val="24"/>
                <w:szCs w:val="24"/>
              </w:rPr>
            </w:pPr>
            <w:r w:rsidRPr="00207F07">
              <w:rPr>
                <w:rFonts w:ascii="Times New Roman" w:hAnsi="Times New Roman"/>
                <w:sz w:val="24"/>
                <w:szCs w:val="24"/>
              </w:rPr>
              <w:t>10 и более лет</w:t>
            </w:r>
          </w:p>
        </w:tc>
        <w:tc>
          <w:tcPr>
            <w:tcW w:w="4826" w:type="dxa"/>
            <w:tcBorders>
              <w:top w:val="single" w:sz="4" w:space="0" w:color="auto"/>
              <w:left w:val="single" w:sz="4" w:space="0" w:color="auto"/>
              <w:bottom w:val="single" w:sz="4" w:space="0" w:color="auto"/>
              <w:right w:val="single" w:sz="4" w:space="0" w:color="auto"/>
            </w:tcBorders>
          </w:tcPr>
          <w:p w14:paraId="53F86BBD" w14:textId="77777777" w:rsidR="00B93276" w:rsidRPr="00207F07" w:rsidRDefault="00B93276" w:rsidP="00B93276">
            <w:pPr>
              <w:widowControl w:val="0"/>
              <w:autoSpaceDE w:val="0"/>
              <w:autoSpaceDN w:val="0"/>
              <w:adjustRightInd w:val="0"/>
              <w:spacing w:after="0" w:line="240" w:lineRule="auto"/>
              <w:jc w:val="right"/>
              <w:rPr>
                <w:rFonts w:ascii="Times New Roman" w:hAnsi="Times New Roman"/>
                <w:sz w:val="24"/>
                <w:szCs w:val="24"/>
              </w:rPr>
            </w:pPr>
            <w:r w:rsidRPr="00207F07">
              <w:rPr>
                <w:rFonts w:ascii="Times New Roman" w:hAnsi="Times New Roman"/>
                <w:sz w:val="24"/>
                <w:szCs w:val="24"/>
              </w:rPr>
              <w:t>10</w:t>
            </w:r>
          </w:p>
        </w:tc>
      </w:tr>
    </w:tbl>
    <w:p w14:paraId="3E494EF3" w14:textId="77777777" w:rsidR="00126D59" w:rsidRDefault="00126D59" w:rsidP="00A875C8">
      <w:pPr>
        <w:pStyle w:val="ConsPlusNormal"/>
        <w:spacing w:line="276" w:lineRule="auto"/>
        <w:ind w:firstLine="709"/>
        <w:jc w:val="both"/>
        <w:rPr>
          <w:sz w:val="26"/>
          <w:szCs w:val="26"/>
        </w:rPr>
      </w:pPr>
    </w:p>
    <w:p w14:paraId="1D669DB7" w14:textId="77777777" w:rsidR="004F379E" w:rsidRPr="005424CB" w:rsidRDefault="004F379E" w:rsidP="00A875C8">
      <w:pPr>
        <w:pStyle w:val="ConsPlusNormal"/>
        <w:spacing w:line="276" w:lineRule="auto"/>
        <w:ind w:firstLine="709"/>
        <w:jc w:val="both"/>
        <w:rPr>
          <w:rFonts w:eastAsiaTheme="minorEastAsia"/>
          <w:sz w:val="28"/>
          <w:szCs w:val="28"/>
        </w:rPr>
      </w:pPr>
      <w:r w:rsidRPr="005424CB">
        <w:rPr>
          <w:sz w:val="28"/>
          <w:szCs w:val="28"/>
        </w:rPr>
        <w:t>2.</w:t>
      </w:r>
      <w:r w:rsidR="00A875C8" w:rsidRPr="005424CB">
        <w:rPr>
          <w:sz w:val="28"/>
          <w:szCs w:val="28"/>
        </w:rPr>
        <w:t>7</w:t>
      </w:r>
      <w:r w:rsidRPr="005424CB">
        <w:rPr>
          <w:sz w:val="28"/>
          <w:szCs w:val="28"/>
        </w:rPr>
        <w:t xml:space="preserve">.4. </w:t>
      </w:r>
      <w:r w:rsidRPr="005424CB">
        <w:rPr>
          <w:rFonts w:eastAsiaTheme="minorEastAsia"/>
          <w:sz w:val="28"/>
          <w:szCs w:val="28"/>
        </w:rPr>
        <w:t>К выплатам за высокие результаты работы относятся в том числе</w:t>
      </w:r>
      <w:r w:rsidR="00A875C8" w:rsidRPr="005424CB">
        <w:rPr>
          <w:rFonts w:eastAsiaTheme="minorEastAsia"/>
          <w:sz w:val="28"/>
          <w:szCs w:val="28"/>
        </w:rPr>
        <w:t>,</w:t>
      </w:r>
      <w:r w:rsidRPr="005424CB">
        <w:rPr>
          <w:rFonts w:eastAsiaTheme="minorEastAsia"/>
          <w:sz w:val="28"/>
          <w:szCs w:val="28"/>
        </w:rPr>
        <w:t xml:space="preserve"> выплаты за достижения работников в сфере физической культуры и спорта, работников в сфере образования, осуществляющих деятельность в области физической культуры и спорта, отмеченных государственными и ведомственными званиями и наградами:</w:t>
      </w:r>
    </w:p>
    <w:p w14:paraId="04BD3C5E" w14:textId="77777777" w:rsidR="004F379E" w:rsidRPr="00333A4A" w:rsidRDefault="007B0BF0" w:rsidP="007B0BF0">
      <w:pPr>
        <w:widowControl w:val="0"/>
        <w:autoSpaceDE w:val="0"/>
        <w:autoSpaceDN w:val="0"/>
        <w:spacing w:after="0" w:line="240" w:lineRule="auto"/>
        <w:jc w:val="right"/>
        <w:rPr>
          <w:rFonts w:ascii="Times New Roman" w:eastAsiaTheme="minorEastAsia" w:hAnsi="Times New Roman"/>
          <w:sz w:val="26"/>
          <w:szCs w:val="26"/>
        </w:rPr>
      </w:pPr>
      <w:r>
        <w:rPr>
          <w:rFonts w:ascii="Times New Roman" w:eastAsiaTheme="minorEastAsia" w:hAnsi="Times New Roman"/>
          <w:sz w:val="26"/>
          <w:szCs w:val="26"/>
        </w:rPr>
        <w:t xml:space="preserve">Таблица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2218"/>
      </w:tblGrid>
      <w:tr w:rsidR="004F379E" w:rsidRPr="00207F07" w14:paraId="4A0294E7" w14:textId="77777777" w:rsidTr="00B6204E">
        <w:tc>
          <w:tcPr>
            <w:tcW w:w="7200" w:type="dxa"/>
          </w:tcPr>
          <w:p w14:paraId="6AC18F2E" w14:textId="77777777" w:rsidR="004F379E" w:rsidRPr="00207F07" w:rsidRDefault="004F379E" w:rsidP="004F379E">
            <w:pPr>
              <w:widowControl w:val="0"/>
              <w:autoSpaceDE w:val="0"/>
              <w:autoSpaceDN w:val="0"/>
              <w:spacing w:after="0" w:line="240" w:lineRule="auto"/>
              <w:jc w:val="center"/>
              <w:rPr>
                <w:rFonts w:ascii="Times New Roman" w:eastAsiaTheme="minorEastAsia" w:hAnsi="Times New Roman"/>
                <w:sz w:val="24"/>
                <w:szCs w:val="24"/>
              </w:rPr>
            </w:pPr>
            <w:r w:rsidRPr="00207F07">
              <w:rPr>
                <w:rFonts w:ascii="Times New Roman" w:eastAsiaTheme="minorEastAsia" w:hAnsi="Times New Roman"/>
                <w:sz w:val="24"/>
                <w:szCs w:val="24"/>
              </w:rPr>
              <w:t>Наименование</w:t>
            </w:r>
          </w:p>
        </w:tc>
        <w:tc>
          <w:tcPr>
            <w:tcW w:w="2218" w:type="dxa"/>
          </w:tcPr>
          <w:p w14:paraId="1E9EB7EC" w14:textId="77777777" w:rsidR="004F379E" w:rsidRPr="00207F07" w:rsidRDefault="004F379E" w:rsidP="004F379E">
            <w:pPr>
              <w:widowControl w:val="0"/>
              <w:autoSpaceDE w:val="0"/>
              <w:autoSpaceDN w:val="0"/>
              <w:spacing w:after="0" w:line="240" w:lineRule="auto"/>
              <w:jc w:val="center"/>
              <w:rPr>
                <w:rFonts w:ascii="Times New Roman" w:eastAsiaTheme="minorEastAsia" w:hAnsi="Times New Roman"/>
                <w:sz w:val="24"/>
                <w:szCs w:val="24"/>
              </w:rPr>
            </w:pPr>
            <w:r w:rsidRPr="00207F07">
              <w:rPr>
                <w:rFonts w:ascii="Times New Roman" w:eastAsiaTheme="minorEastAsia" w:hAnsi="Times New Roman"/>
                <w:sz w:val="24"/>
                <w:szCs w:val="24"/>
              </w:rPr>
              <w:t>Размер повышающего коэффициента</w:t>
            </w:r>
          </w:p>
        </w:tc>
      </w:tr>
      <w:tr w:rsidR="004F379E" w:rsidRPr="00207F07" w14:paraId="5CDA802D" w14:textId="77777777" w:rsidTr="00B6204E">
        <w:tc>
          <w:tcPr>
            <w:tcW w:w="7200" w:type="dxa"/>
          </w:tcPr>
          <w:p w14:paraId="60173649" w14:textId="77777777" w:rsidR="004F379E" w:rsidRPr="00207F07" w:rsidRDefault="004F379E" w:rsidP="004F379E">
            <w:pPr>
              <w:widowControl w:val="0"/>
              <w:autoSpaceDE w:val="0"/>
              <w:autoSpaceDN w:val="0"/>
              <w:spacing w:after="0" w:line="240" w:lineRule="auto"/>
              <w:rPr>
                <w:rFonts w:ascii="Times New Roman" w:eastAsiaTheme="minorEastAsia" w:hAnsi="Times New Roman"/>
                <w:sz w:val="24"/>
                <w:szCs w:val="24"/>
              </w:rPr>
            </w:pPr>
            <w:r w:rsidRPr="00207F07">
              <w:rPr>
                <w:rFonts w:ascii="Times New Roman" w:eastAsiaTheme="minorEastAsia" w:hAnsi="Times New Roman"/>
                <w:sz w:val="24"/>
                <w:szCs w:val="24"/>
              </w:rPr>
              <w:t xml:space="preserve">Почетное звание "Заслуженный работник физической культуры Российской Федерации", почетное звание "Заслуженный мастер спорта СССР", почетное звание "Заслуженный работник физической культуры РСФСР", почетные спортивные звания: "Заслуженный тренер России", "Заслуженный мастер спорта России", "Почетный </w:t>
            </w:r>
            <w:r w:rsidRPr="00207F07">
              <w:rPr>
                <w:rFonts w:ascii="Times New Roman" w:eastAsiaTheme="minorEastAsia" w:hAnsi="Times New Roman"/>
                <w:sz w:val="24"/>
                <w:szCs w:val="24"/>
              </w:rPr>
              <w:lastRenderedPageBreak/>
              <w:t>спортивный судья России"</w:t>
            </w:r>
          </w:p>
        </w:tc>
        <w:tc>
          <w:tcPr>
            <w:tcW w:w="2218" w:type="dxa"/>
          </w:tcPr>
          <w:p w14:paraId="758A7C96" w14:textId="77777777" w:rsidR="004F379E" w:rsidRPr="00207F07" w:rsidRDefault="004F379E" w:rsidP="004F379E">
            <w:pPr>
              <w:widowControl w:val="0"/>
              <w:autoSpaceDE w:val="0"/>
              <w:autoSpaceDN w:val="0"/>
              <w:spacing w:after="0" w:line="240" w:lineRule="auto"/>
              <w:jc w:val="right"/>
              <w:rPr>
                <w:rFonts w:ascii="Times New Roman" w:eastAsiaTheme="minorEastAsia" w:hAnsi="Times New Roman"/>
                <w:sz w:val="24"/>
                <w:szCs w:val="24"/>
              </w:rPr>
            </w:pPr>
            <w:r w:rsidRPr="00207F07">
              <w:rPr>
                <w:rFonts w:ascii="Times New Roman" w:eastAsiaTheme="minorEastAsia" w:hAnsi="Times New Roman"/>
                <w:sz w:val="24"/>
                <w:szCs w:val="24"/>
              </w:rPr>
              <w:lastRenderedPageBreak/>
              <w:t>0,5</w:t>
            </w:r>
          </w:p>
        </w:tc>
      </w:tr>
      <w:tr w:rsidR="004F379E" w:rsidRPr="00207F07" w14:paraId="1D73AB70" w14:textId="77777777" w:rsidTr="00B6204E">
        <w:tc>
          <w:tcPr>
            <w:tcW w:w="7200" w:type="dxa"/>
          </w:tcPr>
          <w:p w14:paraId="45741796" w14:textId="77777777" w:rsidR="004F379E" w:rsidRPr="00207F07" w:rsidRDefault="004F379E" w:rsidP="004F379E">
            <w:pPr>
              <w:widowControl w:val="0"/>
              <w:autoSpaceDE w:val="0"/>
              <w:autoSpaceDN w:val="0"/>
              <w:spacing w:after="0" w:line="240" w:lineRule="auto"/>
              <w:rPr>
                <w:rFonts w:ascii="Times New Roman" w:eastAsiaTheme="minorEastAsia" w:hAnsi="Times New Roman"/>
                <w:sz w:val="24"/>
                <w:szCs w:val="24"/>
              </w:rPr>
            </w:pPr>
            <w:r w:rsidRPr="00207F07">
              <w:rPr>
                <w:rFonts w:ascii="Times New Roman" w:eastAsiaTheme="minorEastAsia" w:hAnsi="Times New Roman"/>
                <w:sz w:val="24"/>
                <w:szCs w:val="24"/>
              </w:rPr>
              <w:t>Ведомственный знак отличия Министерства спорта Российской Федерации - почетный знак "За заслуги в развитии физической культуры и спорта"</w:t>
            </w:r>
          </w:p>
        </w:tc>
        <w:tc>
          <w:tcPr>
            <w:tcW w:w="2218" w:type="dxa"/>
          </w:tcPr>
          <w:p w14:paraId="11B9BC26" w14:textId="77777777" w:rsidR="004F379E" w:rsidRPr="00207F07" w:rsidRDefault="004F379E" w:rsidP="004F379E">
            <w:pPr>
              <w:widowControl w:val="0"/>
              <w:autoSpaceDE w:val="0"/>
              <w:autoSpaceDN w:val="0"/>
              <w:spacing w:after="0" w:line="240" w:lineRule="auto"/>
              <w:jc w:val="right"/>
              <w:rPr>
                <w:rFonts w:ascii="Times New Roman" w:eastAsiaTheme="minorEastAsia" w:hAnsi="Times New Roman"/>
                <w:sz w:val="24"/>
                <w:szCs w:val="24"/>
              </w:rPr>
            </w:pPr>
            <w:r w:rsidRPr="00207F07">
              <w:rPr>
                <w:rFonts w:ascii="Times New Roman" w:eastAsiaTheme="minorEastAsia" w:hAnsi="Times New Roman"/>
                <w:sz w:val="24"/>
                <w:szCs w:val="24"/>
              </w:rPr>
              <w:t>0,4</w:t>
            </w:r>
          </w:p>
        </w:tc>
      </w:tr>
      <w:tr w:rsidR="004F379E" w:rsidRPr="00207F07" w14:paraId="49078244" w14:textId="77777777" w:rsidTr="00B6204E">
        <w:tc>
          <w:tcPr>
            <w:tcW w:w="7200" w:type="dxa"/>
          </w:tcPr>
          <w:p w14:paraId="7984B2EA" w14:textId="77777777" w:rsidR="004F379E" w:rsidRPr="00207F07" w:rsidRDefault="004F379E" w:rsidP="004F379E">
            <w:pPr>
              <w:widowControl w:val="0"/>
              <w:autoSpaceDE w:val="0"/>
              <w:autoSpaceDN w:val="0"/>
              <w:spacing w:after="0" w:line="240" w:lineRule="auto"/>
              <w:rPr>
                <w:rFonts w:ascii="Times New Roman" w:eastAsiaTheme="minorEastAsia" w:hAnsi="Times New Roman"/>
                <w:sz w:val="24"/>
                <w:szCs w:val="24"/>
              </w:rPr>
            </w:pPr>
            <w:r w:rsidRPr="00207F07">
              <w:rPr>
                <w:rFonts w:ascii="Times New Roman" w:eastAsiaTheme="minorEastAsia" w:hAnsi="Times New Roman"/>
                <w:sz w:val="24"/>
                <w:szCs w:val="24"/>
              </w:rPr>
              <w:t>Спортивные звания "Мастер спорта России международного класса", "Гроссмейстер России", "мастер спорта России", "Мастер спорта СССР международного класса", "Гроссмейстер СССР", "мастер спорт СССР"</w:t>
            </w:r>
          </w:p>
        </w:tc>
        <w:tc>
          <w:tcPr>
            <w:tcW w:w="2218" w:type="dxa"/>
          </w:tcPr>
          <w:p w14:paraId="72D0A2EE" w14:textId="77777777" w:rsidR="004F379E" w:rsidRPr="00207F07" w:rsidRDefault="004F379E" w:rsidP="004F379E">
            <w:pPr>
              <w:widowControl w:val="0"/>
              <w:autoSpaceDE w:val="0"/>
              <w:autoSpaceDN w:val="0"/>
              <w:spacing w:after="0" w:line="240" w:lineRule="auto"/>
              <w:jc w:val="right"/>
              <w:rPr>
                <w:rFonts w:ascii="Times New Roman" w:eastAsiaTheme="minorEastAsia" w:hAnsi="Times New Roman"/>
                <w:sz w:val="24"/>
                <w:szCs w:val="24"/>
              </w:rPr>
            </w:pPr>
            <w:r w:rsidRPr="00207F07">
              <w:rPr>
                <w:rFonts w:ascii="Times New Roman" w:eastAsiaTheme="minorEastAsia" w:hAnsi="Times New Roman"/>
                <w:sz w:val="24"/>
                <w:szCs w:val="24"/>
              </w:rPr>
              <w:t>0,2</w:t>
            </w:r>
          </w:p>
        </w:tc>
      </w:tr>
      <w:tr w:rsidR="004F379E" w:rsidRPr="00207F07" w14:paraId="77D20652" w14:textId="77777777" w:rsidTr="00B6204E">
        <w:tc>
          <w:tcPr>
            <w:tcW w:w="7200" w:type="dxa"/>
          </w:tcPr>
          <w:p w14:paraId="401D43A5" w14:textId="77777777" w:rsidR="004F379E" w:rsidRPr="00207F07" w:rsidRDefault="004F379E" w:rsidP="004F379E">
            <w:pPr>
              <w:widowControl w:val="0"/>
              <w:autoSpaceDE w:val="0"/>
              <w:autoSpaceDN w:val="0"/>
              <w:spacing w:after="0" w:line="240" w:lineRule="auto"/>
              <w:rPr>
                <w:rFonts w:ascii="Times New Roman" w:eastAsiaTheme="minorEastAsia" w:hAnsi="Times New Roman"/>
                <w:sz w:val="24"/>
                <w:szCs w:val="24"/>
              </w:rPr>
            </w:pPr>
            <w:r w:rsidRPr="00207F07">
              <w:rPr>
                <w:rFonts w:ascii="Times New Roman" w:eastAsiaTheme="minorEastAsia" w:hAnsi="Times New Roman"/>
                <w:sz w:val="24"/>
                <w:szCs w:val="24"/>
              </w:rPr>
              <w:t>Другие ведомственные награды Министерства спорта Российской Федерации</w:t>
            </w:r>
          </w:p>
        </w:tc>
        <w:tc>
          <w:tcPr>
            <w:tcW w:w="2218" w:type="dxa"/>
          </w:tcPr>
          <w:p w14:paraId="3DB8DBB8" w14:textId="77777777" w:rsidR="004F379E" w:rsidRPr="00207F07" w:rsidRDefault="004F379E" w:rsidP="004F379E">
            <w:pPr>
              <w:widowControl w:val="0"/>
              <w:autoSpaceDE w:val="0"/>
              <w:autoSpaceDN w:val="0"/>
              <w:spacing w:after="0" w:line="240" w:lineRule="auto"/>
              <w:jc w:val="right"/>
              <w:rPr>
                <w:rFonts w:ascii="Times New Roman" w:eastAsiaTheme="minorEastAsia" w:hAnsi="Times New Roman"/>
                <w:sz w:val="24"/>
                <w:szCs w:val="24"/>
              </w:rPr>
            </w:pPr>
            <w:r w:rsidRPr="00207F07">
              <w:rPr>
                <w:rFonts w:ascii="Times New Roman" w:eastAsiaTheme="minorEastAsia" w:hAnsi="Times New Roman"/>
                <w:sz w:val="24"/>
                <w:szCs w:val="24"/>
              </w:rPr>
              <w:t>0,1</w:t>
            </w:r>
          </w:p>
        </w:tc>
      </w:tr>
      <w:tr w:rsidR="004F379E" w:rsidRPr="00207F07" w14:paraId="33795AD0" w14:textId="77777777" w:rsidTr="00B6204E">
        <w:tc>
          <w:tcPr>
            <w:tcW w:w="7200" w:type="dxa"/>
          </w:tcPr>
          <w:p w14:paraId="4F4967E2" w14:textId="77777777" w:rsidR="004F379E" w:rsidRPr="00207F07" w:rsidRDefault="004F379E" w:rsidP="004F379E">
            <w:pPr>
              <w:widowControl w:val="0"/>
              <w:autoSpaceDE w:val="0"/>
              <w:autoSpaceDN w:val="0"/>
              <w:spacing w:after="0" w:line="240" w:lineRule="auto"/>
              <w:rPr>
                <w:rFonts w:ascii="Times New Roman" w:eastAsiaTheme="minorEastAsia" w:hAnsi="Times New Roman"/>
                <w:sz w:val="24"/>
                <w:szCs w:val="24"/>
              </w:rPr>
            </w:pPr>
            <w:r w:rsidRPr="00207F07">
              <w:rPr>
                <w:rFonts w:ascii="Times New Roman" w:eastAsiaTheme="minorEastAsia" w:hAnsi="Times New Roman"/>
                <w:sz w:val="24"/>
                <w:szCs w:val="24"/>
              </w:rPr>
              <w:t>Золотой знак отличия (актуальной возрастной степени) Всероссийского физкультурно-спортивного комплекса "Готов к труду и обороне" (ГТО)</w:t>
            </w:r>
          </w:p>
        </w:tc>
        <w:tc>
          <w:tcPr>
            <w:tcW w:w="2218" w:type="dxa"/>
          </w:tcPr>
          <w:p w14:paraId="4E2318C0" w14:textId="77777777" w:rsidR="004F379E" w:rsidRPr="00207F07" w:rsidRDefault="004F379E" w:rsidP="004F379E">
            <w:pPr>
              <w:widowControl w:val="0"/>
              <w:autoSpaceDE w:val="0"/>
              <w:autoSpaceDN w:val="0"/>
              <w:spacing w:after="0" w:line="240" w:lineRule="auto"/>
              <w:jc w:val="right"/>
              <w:rPr>
                <w:rFonts w:ascii="Times New Roman" w:eastAsiaTheme="minorEastAsia" w:hAnsi="Times New Roman"/>
                <w:sz w:val="24"/>
                <w:szCs w:val="24"/>
              </w:rPr>
            </w:pPr>
            <w:r w:rsidRPr="00207F07">
              <w:rPr>
                <w:rFonts w:ascii="Times New Roman" w:eastAsiaTheme="minorEastAsia" w:hAnsi="Times New Roman"/>
                <w:sz w:val="24"/>
                <w:szCs w:val="24"/>
              </w:rPr>
              <w:t>0,1</w:t>
            </w:r>
          </w:p>
        </w:tc>
      </w:tr>
      <w:tr w:rsidR="004F379E" w:rsidRPr="00207F07" w14:paraId="77406244" w14:textId="77777777" w:rsidTr="00B6204E">
        <w:tc>
          <w:tcPr>
            <w:tcW w:w="7200" w:type="dxa"/>
          </w:tcPr>
          <w:p w14:paraId="519DA7F7" w14:textId="77777777" w:rsidR="004F379E" w:rsidRPr="00207F07" w:rsidRDefault="004F379E" w:rsidP="004F379E">
            <w:pPr>
              <w:widowControl w:val="0"/>
              <w:autoSpaceDE w:val="0"/>
              <w:autoSpaceDN w:val="0"/>
              <w:spacing w:after="0" w:line="240" w:lineRule="auto"/>
              <w:rPr>
                <w:rFonts w:ascii="Times New Roman" w:eastAsiaTheme="minorEastAsia" w:hAnsi="Times New Roman"/>
                <w:sz w:val="24"/>
                <w:szCs w:val="24"/>
              </w:rPr>
            </w:pPr>
            <w:r w:rsidRPr="00207F07">
              <w:rPr>
                <w:rFonts w:ascii="Times New Roman" w:eastAsiaTheme="minorEastAsia" w:hAnsi="Times New Roman"/>
                <w:sz w:val="24"/>
                <w:szCs w:val="24"/>
              </w:rPr>
              <w:t>Ученая степень (кандидат, доктор наук)</w:t>
            </w:r>
          </w:p>
        </w:tc>
        <w:tc>
          <w:tcPr>
            <w:tcW w:w="2218" w:type="dxa"/>
          </w:tcPr>
          <w:p w14:paraId="284196BC" w14:textId="77777777" w:rsidR="004F379E" w:rsidRPr="00207F07" w:rsidRDefault="004F379E" w:rsidP="004F379E">
            <w:pPr>
              <w:widowControl w:val="0"/>
              <w:autoSpaceDE w:val="0"/>
              <w:autoSpaceDN w:val="0"/>
              <w:spacing w:after="0" w:line="240" w:lineRule="auto"/>
              <w:jc w:val="right"/>
              <w:rPr>
                <w:rFonts w:ascii="Times New Roman" w:eastAsiaTheme="minorEastAsia" w:hAnsi="Times New Roman"/>
                <w:sz w:val="24"/>
                <w:szCs w:val="24"/>
              </w:rPr>
            </w:pPr>
            <w:r w:rsidRPr="00207F07">
              <w:rPr>
                <w:rFonts w:ascii="Times New Roman" w:eastAsiaTheme="minorEastAsia" w:hAnsi="Times New Roman"/>
                <w:sz w:val="24"/>
                <w:szCs w:val="24"/>
              </w:rPr>
              <w:t>0,05</w:t>
            </w:r>
          </w:p>
        </w:tc>
      </w:tr>
    </w:tbl>
    <w:p w14:paraId="7C06BED7"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hAnsi="Times New Roman"/>
          <w:sz w:val="28"/>
          <w:szCs w:val="28"/>
        </w:rPr>
        <w:t>2.</w:t>
      </w:r>
      <w:r w:rsidR="00A875C8" w:rsidRPr="005424CB">
        <w:rPr>
          <w:rFonts w:ascii="Times New Roman" w:hAnsi="Times New Roman"/>
          <w:sz w:val="28"/>
          <w:szCs w:val="28"/>
        </w:rPr>
        <w:t>7</w:t>
      </w:r>
      <w:r w:rsidRPr="005424CB">
        <w:rPr>
          <w:rFonts w:ascii="Times New Roman" w:hAnsi="Times New Roman"/>
          <w:sz w:val="28"/>
          <w:szCs w:val="28"/>
        </w:rPr>
        <w:t xml:space="preserve">.5. </w:t>
      </w:r>
      <w:r w:rsidRPr="005424CB">
        <w:rPr>
          <w:rFonts w:ascii="Times New Roman" w:eastAsia="Calibri" w:hAnsi="Times New Roman"/>
          <w:color w:val="000000"/>
          <w:sz w:val="28"/>
          <w:szCs w:val="28"/>
          <w:lang w:eastAsia="en-US"/>
        </w:rPr>
        <w:t>К выплатам за интенсивность и высокие результаты работы относятся выплаты с учетом следующих критериев:</w:t>
      </w:r>
    </w:p>
    <w:p w14:paraId="29D42CED"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-выплаты за сложность, напряженность;</w:t>
      </w:r>
    </w:p>
    <w:p w14:paraId="4BCC4C73"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-особый режим и график работы, повышающие эффективность деятельности, авторитет и имидж учреждения;</w:t>
      </w:r>
    </w:p>
    <w:p w14:paraId="779DB523"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-интенсивность труда работника выше установленных системой нормирования труда учреждения норм труда;</w:t>
      </w:r>
    </w:p>
    <w:p w14:paraId="783AE5FD"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-за реализацию авторских программ, результатов работ, обеспечивающих безаварийность, безотказность и бесперебойность работы систем, ресурсов и средств учреждения;</w:t>
      </w:r>
    </w:p>
    <w:p w14:paraId="069618DE"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-разработку и реализацию проектов (мероприятий) в сфере образования, выполнение особо важных, срочных и других</w:t>
      </w:r>
      <w:r w:rsidR="001014EE">
        <w:rPr>
          <w:rFonts w:ascii="Times New Roman" w:eastAsia="Calibri" w:hAnsi="Times New Roman"/>
          <w:color w:val="000000"/>
          <w:sz w:val="28"/>
          <w:szCs w:val="28"/>
          <w:lang w:eastAsia="en-US"/>
        </w:rPr>
        <w:t xml:space="preserve"> работ, значимых для учреждения;</w:t>
      </w:r>
    </w:p>
    <w:p w14:paraId="4744BD29"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 xml:space="preserve">-за работу в двух и более </w:t>
      </w:r>
      <w:proofErr w:type="gramStart"/>
      <w:r w:rsidRPr="005424CB">
        <w:rPr>
          <w:rFonts w:ascii="Times New Roman" w:eastAsia="Calibri" w:hAnsi="Times New Roman"/>
          <w:color w:val="000000"/>
          <w:sz w:val="28"/>
          <w:szCs w:val="28"/>
          <w:lang w:eastAsia="en-US"/>
        </w:rPr>
        <w:t>зданиях (помещениях)</w:t>
      </w:r>
      <w:proofErr w:type="gramEnd"/>
      <w:r w:rsidRPr="005424CB">
        <w:rPr>
          <w:rFonts w:ascii="Times New Roman" w:eastAsia="Calibri" w:hAnsi="Times New Roman"/>
          <w:color w:val="000000"/>
          <w:sz w:val="28"/>
          <w:szCs w:val="28"/>
          <w:lang w:eastAsia="en-US"/>
        </w:rPr>
        <w:t xml:space="preserve"> относящихся к одному учреждению, в которых осуществляется рабочий процесс и находящихся в территориальной отдаленности друг от друга.</w:t>
      </w:r>
    </w:p>
    <w:p w14:paraId="3319B6CC"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hAnsi="Times New Roman"/>
          <w:color w:val="000000"/>
          <w:sz w:val="28"/>
          <w:szCs w:val="28"/>
        </w:rPr>
        <w:t xml:space="preserve">Выплаты </w:t>
      </w:r>
      <w:r w:rsidRPr="005424CB">
        <w:rPr>
          <w:rFonts w:ascii="Times New Roman" w:eastAsia="Calibri" w:hAnsi="Times New Roman"/>
          <w:color w:val="000000"/>
          <w:sz w:val="28"/>
          <w:szCs w:val="28"/>
          <w:lang w:eastAsia="en-US"/>
        </w:rPr>
        <w:t xml:space="preserve">за интенсивность и высокие результаты работы </w:t>
      </w:r>
      <w:r w:rsidRPr="005424CB">
        <w:rPr>
          <w:rFonts w:ascii="Times New Roman" w:hAnsi="Times New Roman"/>
          <w:color w:val="000000"/>
          <w:sz w:val="28"/>
          <w:szCs w:val="28"/>
        </w:rPr>
        <w:t>устанавливаются сроком не более 1 года и по истечении, которого могут быть сохранены или отменены.</w:t>
      </w:r>
    </w:p>
    <w:p w14:paraId="7C866EF9"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lastRenderedPageBreak/>
        <w:t>2.</w:t>
      </w:r>
      <w:r w:rsidR="00A875C8" w:rsidRPr="005424CB">
        <w:rPr>
          <w:rFonts w:ascii="Times New Roman" w:eastAsia="Calibri" w:hAnsi="Times New Roman"/>
          <w:color w:val="000000"/>
          <w:sz w:val="28"/>
          <w:szCs w:val="28"/>
          <w:lang w:eastAsia="en-US"/>
        </w:rPr>
        <w:t>7</w:t>
      </w:r>
      <w:r w:rsidRPr="005424CB">
        <w:rPr>
          <w:rFonts w:ascii="Times New Roman" w:eastAsia="Calibri" w:hAnsi="Times New Roman"/>
          <w:color w:val="000000"/>
          <w:sz w:val="28"/>
          <w:szCs w:val="28"/>
          <w:lang w:eastAsia="en-US"/>
        </w:rPr>
        <w:t>.6. 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w:t>
      </w:r>
    </w:p>
    <w:p w14:paraId="4C5C2F82"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учреждения, трудовым договором.</w:t>
      </w:r>
    </w:p>
    <w:p w14:paraId="07975B2F" w14:textId="77777777" w:rsidR="004F379E" w:rsidRPr="005424CB" w:rsidRDefault="004A1AEF"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2.</w:t>
      </w:r>
      <w:r w:rsidR="00A875C8" w:rsidRPr="005424CB">
        <w:rPr>
          <w:rFonts w:ascii="Times New Roman" w:eastAsia="Calibri" w:hAnsi="Times New Roman"/>
          <w:color w:val="000000"/>
          <w:sz w:val="28"/>
          <w:szCs w:val="28"/>
          <w:lang w:eastAsia="en-US"/>
        </w:rPr>
        <w:t>7</w:t>
      </w:r>
      <w:r w:rsidR="004F379E" w:rsidRPr="005424CB">
        <w:rPr>
          <w:rFonts w:ascii="Times New Roman" w:eastAsia="Calibri" w:hAnsi="Times New Roman"/>
          <w:color w:val="000000"/>
          <w:sz w:val="28"/>
          <w:szCs w:val="28"/>
          <w:lang w:eastAsia="en-US"/>
        </w:rPr>
        <w:t>.7. Выплаты за интенсивность и высокие результаты работы, выплаты за качество выполняемых работ (далее - выплаты) устанавливаются в соответствии с показателями и критериями оценки эффективности деятельности работников, утверждаемыми локальным нормативным актом учреждения.</w:t>
      </w:r>
    </w:p>
    <w:p w14:paraId="5491BC17"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В качестве критериев назначения выплат используются индикаторы, указывающие их участие в создании и использовании ресурсов организации (человеческих, материально-технических, финансовых, технологических и информационных).</w:t>
      </w:r>
    </w:p>
    <w:p w14:paraId="75E9AA06"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Индикатор должен быть представлен в исчислимом формате (в единицах, штуках, долях, процентах и прочих единицах измерения) для эффективного использования в качестве инструмента оценки деятельности.</w:t>
      </w:r>
    </w:p>
    <w:p w14:paraId="202CA90F"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14:paraId="6C5E681B"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отдельных категорий работников.</w:t>
      </w:r>
    </w:p>
    <w:p w14:paraId="7CCCD4D5"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Не допускается установление выплат, в отношении которых не утверждены показатели эффективности деятельности работников (конкретные измеримые параметры).</w:t>
      </w:r>
    </w:p>
    <w:p w14:paraId="590DE77D"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Конкретный размер выплат устанавливается работнику в процентах от должностного оклада.</w:t>
      </w:r>
    </w:p>
    <w:p w14:paraId="057686D9" w14:textId="77777777" w:rsidR="004F379E" w:rsidRPr="005424CB" w:rsidRDefault="004A1AEF" w:rsidP="000D7ECD">
      <w:pPr>
        <w:spacing w:before="240" w:after="0"/>
        <w:ind w:firstLine="708"/>
        <w:jc w:val="both"/>
        <w:rPr>
          <w:rFonts w:ascii="Times New Roman" w:hAnsi="Times New Roman"/>
          <w:color w:val="000000"/>
          <w:sz w:val="28"/>
          <w:szCs w:val="28"/>
        </w:rPr>
      </w:pPr>
      <w:r w:rsidRPr="005424CB">
        <w:rPr>
          <w:rFonts w:ascii="Times New Roman" w:eastAsia="Calibri" w:hAnsi="Times New Roman"/>
          <w:color w:val="000000"/>
          <w:sz w:val="28"/>
          <w:szCs w:val="28"/>
          <w:lang w:eastAsia="en-US"/>
        </w:rPr>
        <w:t>2.</w:t>
      </w:r>
      <w:r w:rsidR="00A875C8" w:rsidRPr="005424CB">
        <w:rPr>
          <w:rFonts w:ascii="Times New Roman" w:eastAsia="Calibri" w:hAnsi="Times New Roman"/>
          <w:color w:val="000000"/>
          <w:sz w:val="28"/>
          <w:szCs w:val="28"/>
          <w:lang w:eastAsia="en-US"/>
        </w:rPr>
        <w:t>7</w:t>
      </w:r>
      <w:r w:rsidRPr="005424CB">
        <w:rPr>
          <w:rFonts w:ascii="Times New Roman" w:eastAsia="Calibri" w:hAnsi="Times New Roman"/>
          <w:color w:val="000000"/>
          <w:sz w:val="28"/>
          <w:szCs w:val="28"/>
          <w:lang w:eastAsia="en-US"/>
        </w:rPr>
        <w:t>.</w:t>
      </w:r>
      <w:r w:rsidR="004F379E" w:rsidRPr="005424CB">
        <w:rPr>
          <w:rFonts w:ascii="Times New Roman" w:eastAsia="Calibri" w:hAnsi="Times New Roman"/>
          <w:color w:val="000000"/>
          <w:sz w:val="28"/>
          <w:szCs w:val="28"/>
          <w:lang w:eastAsia="en-US"/>
        </w:rPr>
        <w:t xml:space="preserve">8. Премии по итогам работы (далее - премии) в учреждении выплачиваются </w:t>
      </w:r>
      <w:r w:rsidR="004F379E" w:rsidRPr="005424CB">
        <w:rPr>
          <w:rFonts w:ascii="Times New Roman" w:hAnsi="Times New Roman"/>
          <w:color w:val="000000"/>
          <w:sz w:val="28"/>
          <w:szCs w:val="28"/>
        </w:rPr>
        <w:t xml:space="preserve">работникам учреждения в целях материальной заинтересованности в своевременном и добросовестном исполнении </w:t>
      </w:r>
      <w:r w:rsidR="004F379E" w:rsidRPr="005424CB">
        <w:rPr>
          <w:rFonts w:ascii="Times New Roman" w:hAnsi="Times New Roman"/>
          <w:color w:val="000000"/>
          <w:sz w:val="28"/>
          <w:szCs w:val="28"/>
        </w:rPr>
        <w:lastRenderedPageBreak/>
        <w:t>должностных обязанностей, повышении качества работы и уровня ответственности за ее выполнение, достижении целевых показателей эффективности, установленных в учреждении.</w:t>
      </w:r>
    </w:p>
    <w:p w14:paraId="2F1FDD8B"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Премии могут быть установлены только в соответствии с показателями и критериями оценки эффективности деятельности работников, утверждаемыми локальным нормативным актом учреждения.</w:t>
      </w:r>
    </w:p>
    <w:p w14:paraId="7482E580"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Премии устанавливаются в отношении работников учреждений при наличии следующих оснований:</w:t>
      </w:r>
    </w:p>
    <w:p w14:paraId="5CAB4EB1"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 xml:space="preserve">- за выполнение </w:t>
      </w:r>
      <w:r w:rsidRPr="005424CB">
        <w:rPr>
          <w:rFonts w:ascii="Times New Roman" w:hAnsi="Times New Roman"/>
          <w:color w:val="000000"/>
          <w:sz w:val="28"/>
          <w:szCs w:val="28"/>
        </w:rPr>
        <w:t xml:space="preserve">в соответствующем периоде </w:t>
      </w:r>
      <w:r w:rsidRPr="005424CB">
        <w:rPr>
          <w:rFonts w:ascii="Times New Roman" w:eastAsia="Calibri" w:hAnsi="Times New Roman"/>
          <w:color w:val="000000"/>
          <w:sz w:val="28"/>
          <w:szCs w:val="28"/>
          <w:lang w:eastAsia="en-US"/>
        </w:rPr>
        <w:t>особо важных и ответственных поручений, связанных с обеспечением рабочего процесса или уставной деятельностью учреждения;</w:t>
      </w:r>
    </w:p>
    <w:p w14:paraId="32F6CB6C"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 за качественную подготовку и проведение организационных мероприятий, связанных с основной деятельностью учреждения;</w:t>
      </w:r>
    </w:p>
    <w:p w14:paraId="40E6B006"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 в связи с юбилейной датой и профессиональными праздниками.</w:t>
      </w:r>
    </w:p>
    <w:p w14:paraId="6CFB9C16" w14:textId="77777777" w:rsidR="004F379E" w:rsidRPr="005424CB" w:rsidRDefault="004F379E" w:rsidP="000D7ECD">
      <w:pPr>
        <w:spacing w:before="240" w:after="0"/>
        <w:ind w:firstLine="708"/>
        <w:jc w:val="both"/>
        <w:rPr>
          <w:rFonts w:ascii="Times New Roman" w:hAnsi="Times New Roman"/>
          <w:color w:val="000000"/>
          <w:sz w:val="28"/>
          <w:szCs w:val="28"/>
        </w:rPr>
      </w:pPr>
      <w:r w:rsidRPr="005424CB">
        <w:rPr>
          <w:rFonts w:ascii="Times New Roman" w:hAnsi="Times New Roman"/>
          <w:color w:val="000000"/>
          <w:sz w:val="28"/>
          <w:szCs w:val="28"/>
        </w:rPr>
        <w:t>-успешное и добросовестное исполнение работником своих должностных обязанностей в соответствующем периоде;</w:t>
      </w:r>
    </w:p>
    <w:p w14:paraId="0B9FE3E4" w14:textId="77777777" w:rsidR="004F379E" w:rsidRPr="005424CB" w:rsidRDefault="004F379E" w:rsidP="000D7ECD">
      <w:pPr>
        <w:spacing w:before="240" w:after="0"/>
        <w:jc w:val="both"/>
        <w:rPr>
          <w:rFonts w:ascii="Times New Roman" w:hAnsi="Times New Roman"/>
          <w:sz w:val="28"/>
          <w:szCs w:val="28"/>
        </w:rPr>
      </w:pPr>
      <w:r w:rsidRPr="005424CB">
        <w:rPr>
          <w:rFonts w:ascii="Times New Roman" w:hAnsi="Times New Roman"/>
          <w:color w:val="000000"/>
          <w:sz w:val="28"/>
          <w:szCs w:val="28"/>
        </w:rPr>
        <w:tab/>
        <w:t>-инициатива, творчество и применение в работе современных форм и</w:t>
      </w:r>
      <w:r w:rsidRPr="005424CB">
        <w:rPr>
          <w:rFonts w:ascii="Times New Roman" w:hAnsi="Times New Roman"/>
          <w:color w:val="000000"/>
          <w:sz w:val="28"/>
          <w:szCs w:val="28"/>
        </w:rPr>
        <w:br/>
        <w:t>методов организации труда;</w:t>
      </w:r>
    </w:p>
    <w:p w14:paraId="0FF66AE3" w14:textId="77777777" w:rsidR="004F379E" w:rsidRPr="005424CB" w:rsidRDefault="004F379E" w:rsidP="000D7ECD">
      <w:pPr>
        <w:spacing w:before="240" w:after="0"/>
        <w:jc w:val="both"/>
        <w:rPr>
          <w:rFonts w:ascii="Times New Roman" w:hAnsi="Times New Roman"/>
          <w:color w:val="000000"/>
          <w:sz w:val="28"/>
          <w:szCs w:val="28"/>
        </w:rPr>
      </w:pPr>
      <w:r w:rsidRPr="005424CB">
        <w:rPr>
          <w:rFonts w:ascii="Times New Roman" w:hAnsi="Times New Roman"/>
          <w:color w:val="000000"/>
          <w:sz w:val="28"/>
          <w:szCs w:val="28"/>
        </w:rPr>
        <w:tab/>
        <w:t>-качественная подготовка и</w:t>
      </w:r>
      <w:r w:rsidR="00126D59" w:rsidRPr="005424CB">
        <w:rPr>
          <w:rFonts w:ascii="Times New Roman" w:hAnsi="Times New Roman"/>
          <w:color w:val="000000"/>
          <w:sz w:val="28"/>
          <w:szCs w:val="28"/>
        </w:rPr>
        <w:t xml:space="preserve"> своевременная сдача отчетности.</w:t>
      </w:r>
    </w:p>
    <w:p w14:paraId="7B6F3DC2"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Размер и порядок осуществления премии устанавливается распорядительным актом руководителя учреждения и может рассчитываться как в абсолютном значении, так и в процентном отношении к окладу, ставке заработной платы.</w:t>
      </w:r>
    </w:p>
    <w:p w14:paraId="75A13DA0"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В целях социальной защищенности работников учреждений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премии могут быть назначены:</w:t>
      </w:r>
    </w:p>
    <w:p w14:paraId="45C61098"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при объявлении благодарности Министерства физической культуры и спорта Российской Федерации;</w:t>
      </w:r>
    </w:p>
    <w:p w14:paraId="5A777F98"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при награждении Почетной грамотой Министерства физической культуры и спорта Российской Федерации;</w:t>
      </w:r>
    </w:p>
    <w:p w14:paraId="3566C508"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lastRenderedPageBreak/>
        <w:t xml:space="preserve">в связи с празднованием Дня </w:t>
      </w:r>
      <w:r w:rsidR="004A1AEF" w:rsidRPr="005424CB">
        <w:rPr>
          <w:rFonts w:ascii="Times New Roman" w:eastAsia="Calibri" w:hAnsi="Times New Roman"/>
          <w:color w:val="000000"/>
          <w:sz w:val="28"/>
          <w:szCs w:val="28"/>
          <w:lang w:eastAsia="en-US"/>
        </w:rPr>
        <w:t>физкультурника</w:t>
      </w:r>
      <w:r w:rsidRPr="005424CB">
        <w:rPr>
          <w:rFonts w:ascii="Times New Roman" w:eastAsia="Calibri" w:hAnsi="Times New Roman"/>
          <w:color w:val="000000"/>
          <w:sz w:val="28"/>
          <w:szCs w:val="28"/>
          <w:lang w:eastAsia="en-US"/>
        </w:rPr>
        <w:t>, и прочих профессиональных праздников,</w:t>
      </w:r>
      <w:r w:rsidR="004A1AEF" w:rsidRPr="005424CB">
        <w:rPr>
          <w:rFonts w:ascii="Times New Roman" w:eastAsia="Calibri" w:hAnsi="Times New Roman"/>
          <w:color w:val="000000"/>
          <w:sz w:val="28"/>
          <w:szCs w:val="28"/>
          <w:lang w:eastAsia="en-US"/>
        </w:rPr>
        <w:t xml:space="preserve"> относящихся к сфере физической культуры и спорта</w:t>
      </w:r>
      <w:r w:rsidRPr="005424CB">
        <w:rPr>
          <w:rFonts w:ascii="Times New Roman" w:eastAsia="Calibri" w:hAnsi="Times New Roman"/>
          <w:color w:val="000000"/>
          <w:sz w:val="28"/>
          <w:szCs w:val="28"/>
          <w:lang w:eastAsia="en-US"/>
        </w:rPr>
        <w:t>;</w:t>
      </w:r>
    </w:p>
    <w:p w14:paraId="42A1A371"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в связи с юбилейными датами;</w:t>
      </w:r>
    </w:p>
    <w:p w14:paraId="4E07F03B"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при увольнении в связи с уходом на страховую пенсию по старости;</w:t>
      </w:r>
    </w:p>
    <w:p w14:paraId="2197DA88"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14:paraId="59A757BD" w14:textId="77777777" w:rsidR="004F379E" w:rsidRPr="005424CB" w:rsidRDefault="004A1AEF"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2.</w:t>
      </w:r>
      <w:r w:rsidR="00A875C8" w:rsidRPr="005424CB">
        <w:rPr>
          <w:rFonts w:ascii="Times New Roman" w:eastAsia="Calibri" w:hAnsi="Times New Roman"/>
          <w:color w:val="000000"/>
          <w:sz w:val="28"/>
          <w:szCs w:val="28"/>
          <w:lang w:eastAsia="en-US"/>
        </w:rPr>
        <w:t>7</w:t>
      </w:r>
      <w:r w:rsidRPr="005424CB">
        <w:rPr>
          <w:rFonts w:ascii="Times New Roman" w:eastAsia="Calibri" w:hAnsi="Times New Roman"/>
          <w:color w:val="000000"/>
          <w:sz w:val="28"/>
          <w:szCs w:val="28"/>
          <w:lang w:eastAsia="en-US"/>
        </w:rPr>
        <w:t>.</w:t>
      </w:r>
      <w:r w:rsidR="004F379E" w:rsidRPr="005424CB">
        <w:rPr>
          <w:rFonts w:ascii="Times New Roman" w:eastAsia="Calibri" w:hAnsi="Times New Roman"/>
          <w:color w:val="000000"/>
          <w:sz w:val="28"/>
          <w:szCs w:val="28"/>
          <w:lang w:eastAsia="en-US"/>
        </w:rPr>
        <w:t>9. Для оценки результатов деятельности работника учреждения и установления работнику размера стимулирующих выплат создается комиссия. Состав комиссии и ее полномочия утверждаются приказом руководителя учреждения с учетом мнения представительного органа работников.</w:t>
      </w:r>
    </w:p>
    <w:p w14:paraId="03DDE0AE" w14:textId="77777777" w:rsidR="004F379E" w:rsidRPr="005424CB" w:rsidRDefault="004F379E"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На основании протокола комиссии издается приказ руководителя учреждения об установлении работникам стимулирующих выплат.</w:t>
      </w:r>
    </w:p>
    <w:p w14:paraId="72011FB7" w14:textId="77777777" w:rsidR="004F379E" w:rsidRPr="005424CB" w:rsidRDefault="004A1AEF" w:rsidP="000D7ECD">
      <w:pPr>
        <w:spacing w:before="240" w:after="0"/>
        <w:ind w:firstLine="708"/>
        <w:jc w:val="both"/>
        <w:rPr>
          <w:rFonts w:ascii="Times New Roman" w:eastAsia="Calibri" w:hAnsi="Times New Roman"/>
          <w:color w:val="000000"/>
          <w:sz w:val="28"/>
          <w:szCs w:val="28"/>
          <w:lang w:eastAsia="en-US"/>
        </w:rPr>
      </w:pPr>
      <w:r w:rsidRPr="005424CB">
        <w:rPr>
          <w:rFonts w:ascii="Times New Roman" w:eastAsia="Calibri" w:hAnsi="Times New Roman"/>
          <w:color w:val="000000"/>
          <w:sz w:val="28"/>
          <w:szCs w:val="28"/>
          <w:lang w:eastAsia="en-US"/>
        </w:rPr>
        <w:t>2.</w:t>
      </w:r>
      <w:r w:rsidR="00A875C8" w:rsidRPr="005424CB">
        <w:rPr>
          <w:rFonts w:ascii="Times New Roman" w:eastAsia="Calibri" w:hAnsi="Times New Roman"/>
          <w:color w:val="000000"/>
          <w:sz w:val="28"/>
          <w:szCs w:val="28"/>
          <w:lang w:eastAsia="en-US"/>
        </w:rPr>
        <w:t>7</w:t>
      </w:r>
      <w:r w:rsidRPr="005424CB">
        <w:rPr>
          <w:rFonts w:ascii="Times New Roman" w:eastAsia="Calibri" w:hAnsi="Times New Roman"/>
          <w:color w:val="000000"/>
          <w:sz w:val="28"/>
          <w:szCs w:val="28"/>
          <w:lang w:eastAsia="en-US"/>
        </w:rPr>
        <w:t>.</w:t>
      </w:r>
      <w:r w:rsidR="004F379E" w:rsidRPr="005424CB">
        <w:rPr>
          <w:rFonts w:ascii="Times New Roman" w:eastAsia="Calibri" w:hAnsi="Times New Roman"/>
          <w:color w:val="000000"/>
          <w:sz w:val="28"/>
          <w:szCs w:val="28"/>
          <w:lang w:eastAsia="en-US"/>
        </w:rPr>
        <w:t>10. Работникам, работающим неполное рабочее время (день, неделя), размер стимулирующих выплат устанавливается пропорционально отработанному времени.</w:t>
      </w:r>
    </w:p>
    <w:p w14:paraId="302AABA3" w14:textId="77777777" w:rsidR="00002BE9" w:rsidRPr="005424CB" w:rsidRDefault="00A875C8" w:rsidP="000D7ECD">
      <w:pPr>
        <w:pStyle w:val="ConsPlusNormal"/>
        <w:spacing w:before="240" w:line="276" w:lineRule="auto"/>
        <w:ind w:firstLine="540"/>
        <w:jc w:val="both"/>
        <w:rPr>
          <w:sz w:val="28"/>
          <w:szCs w:val="28"/>
        </w:rPr>
      </w:pPr>
      <w:r w:rsidRPr="005424CB">
        <w:rPr>
          <w:rFonts w:eastAsia="Calibri"/>
          <w:color w:val="000000"/>
          <w:sz w:val="28"/>
          <w:szCs w:val="28"/>
          <w:lang w:eastAsia="en-US"/>
        </w:rPr>
        <w:t>2.7</w:t>
      </w:r>
      <w:r w:rsidR="004F379E" w:rsidRPr="005424CB">
        <w:rPr>
          <w:rFonts w:eastAsia="Calibri"/>
          <w:color w:val="000000"/>
          <w:sz w:val="28"/>
          <w:szCs w:val="28"/>
          <w:lang w:eastAsia="en-US"/>
        </w:rPr>
        <w:t>.11. Премия по итогам работы выплачивается лицам, являющимся работниками учреждения на дату подписания приказа о премировании, с учетом фактически отработанного времени в периоде, за который осуществляется выплата премии.</w:t>
      </w:r>
    </w:p>
    <w:p w14:paraId="7007654D" w14:textId="77777777" w:rsidR="00830A7D" w:rsidRPr="005424CB" w:rsidRDefault="00830A7D" w:rsidP="000D7ECD">
      <w:pPr>
        <w:pStyle w:val="ConsPlusNormal"/>
        <w:spacing w:before="240" w:line="276" w:lineRule="auto"/>
        <w:ind w:firstLine="540"/>
        <w:jc w:val="both"/>
        <w:rPr>
          <w:sz w:val="28"/>
          <w:szCs w:val="28"/>
        </w:rPr>
      </w:pPr>
      <w:r w:rsidRPr="005424CB">
        <w:rPr>
          <w:sz w:val="28"/>
          <w:szCs w:val="28"/>
        </w:rPr>
        <w:t>2.</w:t>
      </w:r>
      <w:r w:rsidR="00A875C8" w:rsidRPr="005424CB">
        <w:rPr>
          <w:sz w:val="28"/>
          <w:szCs w:val="28"/>
        </w:rPr>
        <w:t>7</w:t>
      </w:r>
      <w:r w:rsidRPr="005424CB">
        <w:rPr>
          <w:sz w:val="28"/>
          <w:szCs w:val="28"/>
        </w:rPr>
        <w:t>.</w:t>
      </w:r>
      <w:r w:rsidR="004A1AEF" w:rsidRPr="005424CB">
        <w:rPr>
          <w:sz w:val="28"/>
          <w:szCs w:val="28"/>
        </w:rPr>
        <w:t>12</w:t>
      </w:r>
      <w:r w:rsidRPr="005424CB">
        <w:rPr>
          <w:sz w:val="28"/>
          <w:szCs w:val="28"/>
        </w:rPr>
        <w:t>. Стимулирующие выплаты производятся на основании произведенной объективной оценки показателей и критериев оценки эффективности труда работника, осуществляющего спортивную подготовку, по решению руководителя учреждения, в пределах бюджетных ассигнований на оплату труда работников учреждения, а также средств от иной приносящей доход деятельности, направленных учреждением на оплату труда работников.</w:t>
      </w:r>
    </w:p>
    <w:p w14:paraId="66C63A0D" w14:textId="77777777" w:rsidR="00126D59" w:rsidRPr="005424CB" w:rsidRDefault="00126D59" w:rsidP="000D7ECD">
      <w:pPr>
        <w:pStyle w:val="ConsPlusTitle"/>
        <w:spacing w:line="276" w:lineRule="auto"/>
        <w:jc w:val="center"/>
        <w:outlineLvl w:val="1"/>
        <w:rPr>
          <w:rFonts w:ascii="Times New Roman" w:hAnsi="Times New Roman" w:cs="Times New Roman"/>
          <w:sz w:val="28"/>
          <w:szCs w:val="28"/>
        </w:rPr>
      </w:pPr>
    </w:p>
    <w:p w14:paraId="5DADE0F5" w14:textId="77777777" w:rsidR="00830A7D" w:rsidRPr="005424CB" w:rsidRDefault="00830A7D" w:rsidP="000D7ECD">
      <w:pPr>
        <w:pStyle w:val="ConsPlusTitle"/>
        <w:spacing w:line="276" w:lineRule="auto"/>
        <w:jc w:val="center"/>
        <w:outlineLvl w:val="1"/>
        <w:rPr>
          <w:rFonts w:ascii="Times New Roman" w:hAnsi="Times New Roman" w:cs="Times New Roman"/>
          <w:sz w:val="28"/>
          <w:szCs w:val="28"/>
        </w:rPr>
      </w:pPr>
      <w:r w:rsidRPr="005424CB">
        <w:rPr>
          <w:rFonts w:ascii="Times New Roman" w:hAnsi="Times New Roman" w:cs="Times New Roman"/>
          <w:sz w:val="28"/>
          <w:szCs w:val="28"/>
        </w:rPr>
        <w:t>III. Порядок и условия оплаты труда</w:t>
      </w:r>
    </w:p>
    <w:p w14:paraId="729C07D8" w14:textId="77777777" w:rsidR="00B621C2" w:rsidRPr="005424CB" w:rsidRDefault="00830A7D" w:rsidP="000D7ECD">
      <w:pPr>
        <w:pStyle w:val="ConsPlusTitle"/>
        <w:spacing w:line="276" w:lineRule="auto"/>
        <w:jc w:val="center"/>
        <w:rPr>
          <w:rFonts w:ascii="Times New Roman" w:hAnsi="Times New Roman" w:cs="Times New Roman"/>
          <w:sz w:val="28"/>
          <w:szCs w:val="28"/>
        </w:rPr>
      </w:pPr>
      <w:r w:rsidRPr="005424CB">
        <w:rPr>
          <w:rFonts w:ascii="Times New Roman" w:hAnsi="Times New Roman" w:cs="Times New Roman"/>
          <w:sz w:val="28"/>
          <w:szCs w:val="28"/>
        </w:rPr>
        <w:t>иных работников учреждения</w:t>
      </w:r>
    </w:p>
    <w:p w14:paraId="66E5D86F" w14:textId="77777777" w:rsidR="00333A4A" w:rsidRPr="005424CB" w:rsidRDefault="00333A4A" w:rsidP="000D7ECD">
      <w:pPr>
        <w:pStyle w:val="ConsPlusNormal"/>
        <w:spacing w:line="276" w:lineRule="auto"/>
        <w:ind w:firstLine="540"/>
        <w:jc w:val="both"/>
        <w:rPr>
          <w:sz w:val="28"/>
          <w:szCs w:val="28"/>
        </w:rPr>
      </w:pPr>
    </w:p>
    <w:p w14:paraId="1AAD1AFB" w14:textId="77777777" w:rsidR="00830A7D" w:rsidRPr="005424CB" w:rsidRDefault="00830A7D" w:rsidP="000D7ECD">
      <w:pPr>
        <w:pStyle w:val="ConsPlusNormal"/>
        <w:spacing w:line="276" w:lineRule="auto"/>
        <w:ind w:firstLine="540"/>
        <w:jc w:val="both"/>
        <w:rPr>
          <w:sz w:val="28"/>
          <w:szCs w:val="28"/>
        </w:rPr>
      </w:pPr>
      <w:r w:rsidRPr="005424CB">
        <w:rPr>
          <w:sz w:val="28"/>
          <w:szCs w:val="28"/>
        </w:rPr>
        <w:t>3.1. Основные условия оплаты труда.</w:t>
      </w:r>
    </w:p>
    <w:p w14:paraId="7DF0BDEF" w14:textId="77777777" w:rsidR="00830A7D" w:rsidRPr="005424CB" w:rsidRDefault="00830A7D" w:rsidP="000D7ECD">
      <w:pPr>
        <w:pStyle w:val="ConsPlusNormal"/>
        <w:spacing w:before="240" w:line="276" w:lineRule="auto"/>
        <w:ind w:firstLine="540"/>
        <w:jc w:val="both"/>
        <w:rPr>
          <w:sz w:val="28"/>
          <w:szCs w:val="28"/>
        </w:rPr>
      </w:pPr>
      <w:r w:rsidRPr="005424CB">
        <w:rPr>
          <w:sz w:val="28"/>
          <w:szCs w:val="28"/>
        </w:rPr>
        <w:t xml:space="preserve">3.1.1. Система оплаты труда иных работников муниципальных учреждений </w:t>
      </w:r>
      <w:r w:rsidR="00E53D94">
        <w:rPr>
          <w:sz w:val="28"/>
          <w:szCs w:val="28"/>
        </w:rPr>
        <w:t>Муниципального округа город Партизанск Приморского края</w:t>
      </w:r>
      <w:r w:rsidRPr="005424CB">
        <w:rPr>
          <w:sz w:val="28"/>
          <w:szCs w:val="28"/>
        </w:rPr>
        <w:t xml:space="preserve"> в </w:t>
      </w:r>
      <w:r w:rsidRPr="005424CB">
        <w:rPr>
          <w:sz w:val="28"/>
          <w:szCs w:val="28"/>
        </w:rPr>
        <w:lastRenderedPageBreak/>
        <w:t>сфере физической культуры и спорта включает в себя оклады (ставки заработной платы), повышающие коэффициенты к окладам, компенсационные и стимулирующие выплаты.</w:t>
      </w:r>
    </w:p>
    <w:p w14:paraId="17B38737" w14:textId="77777777" w:rsidR="00830A7D" w:rsidRPr="005424CB" w:rsidRDefault="00830A7D" w:rsidP="00EE5D1B">
      <w:pPr>
        <w:pStyle w:val="ConsPlusNormal"/>
        <w:spacing w:before="240" w:line="276" w:lineRule="auto"/>
        <w:ind w:firstLine="540"/>
        <w:jc w:val="both"/>
        <w:rPr>
          <w:sz w:val="28"/>
          <w:szCs w:val="28"/>
        </w:rPr>
      </w:pPr>
      <w:r w:rsidRPr="005424CB">
        <w:rPr>
          <w:sz w:val="28"/>
          <w:szCs w:val="28"/>
        </w:rPr>
        <w:t>3.1.2. Система оплаты труда иных работников учреждений устанавливаются с учетом:</w:t>
      </w:r>
    </w:p>
    <w:p w14:paraId="5D571987" w14:textId="77777777" w:rsidR="00830A7D" w:rsidRPr="005424CB" w:rsidRDefault="00830A7D" w:rsidP="00EE5D1B">
      <w:pPr>
        <w:pStyle w:val="ConsPlusNormal"/>
        <w:spacing w:before="240" w:line="276" w:lineRule="auto"/>
        <w:ind w:firstLine="540"/>
        <w:jc w:val="both"/>
        <w:rPr>
          <w:sz w:val="28"/>
          <w:szCs w:val="28"/>
        </w:rPr>
      </w:pPr>
      <w:r w:rsidRPr="005424CB">
        <w:rPr>
          <w:sz w:val="28"/>
          <w:szCs w:val="28"/>
        </w:rPr>
        <w:t>единого тарифно-квалификационного справочника работ и профессий рабочих;</w:t>
      </w:r>
    </w:p>
    <w:p w14:paraId="717B33FF" w14:textId="77777777" w:rsidR="00830A7D" w:rsidRPr="005424CB" w:rsidRDefault="00830A7D" w:rsidP="00EE5D1B">
      <w:pPr>
        <w:pStyle w:val="ConsPlusNormal"/>
        <w:spacing w:before="240" w:line="276" w:lineRule="auto"/>
        <w:ind w:firstLine="540"/>
        <w:jc w:val="both"/>
        <w:rPr>
          <w:sz w:val="28"/>
          <w:szCs w:val="28"/>
        </w:rPr>
      </w:pPr>
      <w:r w:rsidRPr="005424CB">
        <w:rPr>
          <w:sz w:val="28"/>
          <w:szCs w:val="28"/>
        </w:rPr>
        <w:t>единого квалификационного справочника должностей руководителей, специалистов и служащих;</w:t>
      </w:r>
    </w:p>
    <w:p w14:paraId="1E86A351" w14:textId="77777777" w:rsidR="00830A7D" w:rsidRPr="005424CB" w:rsidRDefault="00830A7D" w:rsidP="00EE5D1B">
      <w:pPr>
        <w:pStyle w:val="ConsPlusNormal"/>
        <w:spacing w:before="240" w:line="276" w:lineRule="auto"/>
        <w:ind w:firstLine="540"/>
        <w:jc w:val="both"/>
        <w:rPr>
          <w:sz w:val="28"/>
          <w:szCs w:val="28"/>
        </w:rPr>
      </w:pPr>
      <w:r w:rsidRPr="005424CB">
        <w:rPr>
          <w:sz w:val="28"/>
          <w:szCs w:val="28"/>
        </w:rPr>
        <w:t>государственных гарантий по оплате труда;</w:t>
      </w:r>
    </w:p>
    <w:p w14:paraId="2E3420A3" w14:textId="77777777" w:rsidR="00830A7D" w:rsidRPr="005424CB" w:rsidRDefault="00830A7D" w:rsidP="00EE5D1B">
      <w:pPr>
        <w:pStyle w:val="ConsPlusNormal"/>
        <w:spacing w:before="240" w:line="276" w:lineRule="auto"/>
        <w:ind w:firstLine="540"/>
        <w:jc w:val="both"/>
        <w:rPr>
          <w:sz w:val="28"/>
          <w:szCs w:val="28"/>
        </w:rPr>
      </w:pPr>
      <w:r w:rsidRPr="005424CB">
        <w:rPr>
          <w:sz w:val="28"/>
          <w:szCs w:val="28"/>
        </w:rPr>
        <w:t>настоящего Примерного положения;</w:t>
      </w:r>
    </w:p>
    <w:p w14:paraId="20D4C843" w14:textId="77777777" w:rsidR="00830A7D" w:rsidRPr="005424CB" w:rsidRDefault="00830A7D" w:rsidP="00EE5D1B">
      <w:pPr>
        <w:pStyle w:val="ConsPlusNormal"/>
        <w:spacing w:before="240" w:line="276" w:lineRule="auto"/>
        <w:ind w:firstLine="540"/>
        <w:jc w:val="both"/>
        <w:rPr>
          <w:sz w:val="28"/>
          <w:szCs w:val="28"/>
        </w:rPr>
      </w:pPr>
      <w:r w:rsidRPr="005424CB">
        <w:rPr>
          <w:sz w:val="28"/>
          <w:szCs w:val="28"/>
        </w:rPr>
        <w:t>рекомендаций Российской трехсторонней комиссии по регулированию социально-трудовых отношений;</w:t>
      </w:r>
    </w:p>
    <w:p w14:paraId="1E136AEA" w14:textId="77777777" w:rsidR="00830A7D" w:rsidRPr="005424CB" w:rsidRDefault="00830A7D" w:rsidP="008E46DE">
      <w:pPr>
        <w:pStyle w:val="ConsPlusNormal"/>
        <w:spacing w:before="240" w:line="276" w:lineRule="auto"/>
        <w:ind w:firstLine="709"/>
        <w:jc w:val="both"/>
        <w:rPr>
          <w:sz w:val="28"/>
          <w:szCs w:val="28"/>
        </w:rPr>
      </w:pPr>
      <w:r w:rsidRPr="005424CB">
        <w:rPr>
          <w:sz w:val="28"/>
          <w:szCs w:val="28"/>
        </w:rPr>
        <w:t>мнения представительного органа работников.</w:t>
      </w:r>
    </w:p>
    <w:p w14:paraId="69F94BCD" w14:textId="77777777" w:rsidR="00830A7D" w:rsidRPr="005424CB" w:rsidRDefault="00830A7D" w:rsidP="008E46DE">
      <w:pPr>
        <w:pStyle w:val="ConsPlusNormal"/>
        <w:spacing w:before="240" w:line="276" w:lineRule="auto"/>
        <w:ind w:firstLine="709"/>
        <w:jc w:val="both"/>
        <w:rPr>
          <w:sz w:val="28"/>
          <w:szCs w:val="28"/>
        </w:rPr>
      </w:pPr>
      <w:r w:rsidRPr="005424CB">
        <w:rPr>
          <w:sz w:val="28"/>
          <w:szCs w:val="28"/>
        </w:rPr>
        <w:t xml:space="preserve">3.2. </w:t>
      </w:r>
      <w:r w:rsidR="00EE5D1B" w:rsidRPr="005424CB">
        <w:rPr>
          <w:sz w:val="28"/>
          <w:szCs w:val="28"/>
        </w:rPr>
        <w:t>Размеры окладов работников учреждения устанавливаются руководителем учреждения по квалификационным уровням профессиональных квалификационных групп (далее - оклады работников по ПКГ),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не ниже размеров, утвержденных настоящим постановлением,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w:t>
      </w:r>
      <w:r w:rsidRPr="005424CB">
        <w:rPr>
          <w:sz w:val="28"/>
          <w:szCs w:val="28"/>
        </w:rPr>
        <w:t>.</w:t>
      </w:r>
    </w:p>
    <w:p w14:paraId="1BDDEB8A" w14:textId="5FFBEC30" w:rsidR="00EE5D1B" w:rsidRPr="005424CB" w:rsidRDefault="00830A7D" w:rsidP="00D934A5">
      <w:pPr>
        <w:pStyle w:val="ConsPlusNormal"/>
        <w:spacing w:before="240"/>
        <w:ind w:firstLine="709"/>
        <w:jc w:val="both"/>
        <w:rPr>
          <w:sz w:val="28"/>
          <w:szCs w:val="28"/>
        </w:rPr>
      </w:pPr>
      <w:r w:rsidRPr="005424CB">
        <w:rPr>
          <w:sz w:val="28"/>
          <w:szCs w:val="28"/>
        </w:rPr>
        <w:t xml:space="preserve">3.3. </w:t>
      </w:r>
      <w:r w:rsidR="00D934A5">
        <w:rPr>
          <w:sz w:val="28"/>
          <w:szCs w:val="28"/>
        </w:rPr>
        <w:t>О</w:t>
      </w:r>
      <w:r w:rsidR="00EE5D1B" w:rsidRPr="005424CB">
        <w:rPr>
          <w:sz w:val="28"/>
          <w:szCs w:val="28"/>
        </w:rPr>
        <w:t>тдельным работникам</w:t>
      </w:r>
      <w:r w:rsidR="00D934A5">
        <w:rPr>
          <w:sz w:val="28"/>
          <w:szCs w:val="28"/>
        </w:rPr>
        <w:t xml:space="preserve"> учреждения</w:t>
      </w:r>
      <w:r w:rsidR="00EE5D1B" w:rsidRPr="005424CB">
        <w:rPr>
          <w:sz w:val="28"/>
          <w:szCs w:val="28"/>
        </w:rPr>
        <w:t xml:space="preserve"> </w:t>
      </w:r>
      <w:r w:rsidR="00D934A5">
        <w:rPr>
          <w:sz w:val="28"/>
          <w:szCs w:val="28"/>
        </w:rPr>
        <w:t>к</w:t>
      </w:r>
      <w:r w:rsidR="00D934A5" w:rsidRPr="00D934A5">
        <w:rPr>
          <w:sz w:val="28"/>
          <w:szCs w:val="28"/>
        </w:rPr>
        <w:t xml:space="preserve"> окладам работников по ПКГ руководителем учреждения может </w:t>
      </w:r>
      <w:r w:rsidR="00D934A5">
        <w:rPr>
          <w:sz w:val="28"/>
          <w:szCs w:val="28"/>
        </w:rPr>
        <w:t>быть устано</w:t>
      </w:r>
      <w:r w:rsidR="00D934A5" w:rsidRPr="00D934A5">
        <w:rPr>
          <w:sz w:val="28"/>
          <w:szCs w:val="28"/>
        </w:rPr>
        <w:t>в</w:t>
      </w:r>
      <w:r w:rsidR="00D934A5">
        <w:rPr>
          <w:sz w:val="28"/>
          <w:szCs w:val="28"/>
        </w:rPr>
        <w:t>лен</w:t>
      </w:r>
      <w:r w:rsidR="00D934A5" w:rsidRPr="00D934A5">
        <w:rPr>
          <w:sz w:val="28"/>
          <w:szCs w:val="28"/>
        </w:rPr>
        <w:t xml:space="preserve"> персо</w:t>
      </w:r>
      <w:r w:rsidR="00D934A5">
        <w:rPr>
          <w:sz w:val="28"/>
          <w:szCs w:val="28"/>
        </w:rPr>
        <w:t xml:space="preserve">нальный повышающий коэффициент </w:t>
      </w:r>
      <w:r w:rsidR="00EE5D1B" w:rsidRPr="005424CB">
        <w:rPr>
          <w:sz w:val="28"/>
          <w:szCs w:val="28"/>
        </w:rPr>
        <w:t>в целях:</w:t>
      </w:r>
    </w:p>
    <w:p w14:paraId="2BA1CE79" w14:textId="77777777" w:rsidR="00EE5D1B" w:rsidRPr="005424CB" w:rsidRDefault="00EE5D1B" w:rsidP="008E46DE">
      <w:pPr>
        <w:pStyle w:val="ConsPlusNormal"/>
        <w:spacing w:before="240"/>
        <w:ind w:firstLine="709"/>
        <w:jc w:val="both"/>
        <w:rPr>
          <w:sz w:val="28"/>
          <w:szCs w:val="28"/>
        </w:rPr>
      </w:pPr>
      <w:r w:rsidRPr="005424CB">
        <w:rPr>
          <w:sz w:val="28"/>
          <w:szCs w:val="28"/>
        </w:rPr>
        <w:t>выполнения регионального соглашения между профсоюзами, работодателями и Правительством Приморского края о минимальной заработной плате в Приморском крае;</w:t>
      </w:r>
    </w:p>
    <w:p w14:paraId="797ABA6A" w14:textId="77777777" w:rsidR="00EE5D1B" w:rsidRPr="005424CB" w:rsidRDefault="00EE5D1B" w:rsidP="008E46DE">
      <w:pPr>
        <w:pStyle w:val="ConsPlusNormal"/>
        <w:spacing w:before="240"/>
        <w:ind w:firstLine="709"/>
        <w:jc w:val="both"/>
        <w:rPr>
          <w:sz w:val="28"/>
          <w:szCs w:val="28"/>
        </w:rPr>
      </w:pPr>
      <w:r w:rsidRPr="005424CB">
        <w:rPr>
          <w:sz w:val="28"/>
          <w:szCs w:val="28"/>
        </w:rPr>
        <w:t>недопущения снижения заработной платы (без учета стимулирующих выплат) работнику учреждения при изменении существующей системы оплаты труда при условии сохранения объема должностных обязанностей работника и выполнения им работ той же квалификации.</w:t>
      </w:r>
    </w:p>
    <w:p w14:paraId="744E7921" w14:textId="77777777" w:rsidR="00F25977" w:rsidRPr="005424CB" w:rsidRDefault="005C03AC" w:rsidP="008E46DE">
      <w:pPr>
        <w:pStyle w:val="ConsPlusNormal"/>
        <w:spacing w:before="240" w:line="276" w:lineRule="auto"/>
        <w:ind w:firstLine="709"/>
        <w:jc w:val="both"/>
        <w:rPr>
          <w:sz w:val="28"/>
          <w:szCs w:val="28"/>
        </w:rPr>
      </w:pPr>
      <w:r w:rsidRPr="005424CB">
        <w:rPr>
          <w:sz w:val="28"/>
          <w:szCs w:val="28"/>
        </w:rPr>
        <w:lastRenderedPageBreak/>
        <w:t>3.</w:t>
      </w:r>
      <w:r w:rsidR="00D934A5">
        <w:rPr>
          <w:sz w:val="28"/>
          <w:szCs w:val="28"/>
        </w:rPr>
        <w:t>3.1.</w:t>
      </w:r>
      <w:r w:rsidR="00EE5D1B" w:rsidRPr="005424CB">
        <w:rPr>
          <w:sz w:val="28"/>
          <w:szCs w:val="28"/>
        </w:rPr>
        <w:t xml:space="preserve"> Размер выплат по повышающему коэффициенту определяется путем умножения размера оклада работника учреждения на повышающи</w:t>
      </w:r>
      <w:r w:rsidR="00D934A5">
        <w:rPr>
          <w:sz w:val="28"/>
          <w:szCs w:val="28"/>
        </w:rPr>
        <w:t>й</w:t>
      </w:r>
      <w:r w:rsidR="00EE5D1B" w:rsidRPr="005424CB">
        <w:rPr>
          <w:sz w:val="28"/>
          <w:szCs w:val="28"/>
        </w:rPr>
        <w:t xml:space="preserve"> коэффициент и не образует новый оклад работника.</w:t>
      </w:r>
    </w:p>
    <w:p w14:paraId="0189D450" w14:textId="77777777" w:rsidR="008E46DE" w:rsidRPr="005424CB" w:rsidRDefault="008E46DE" w:rsidP="008E46DE">
      <w:pPr>
        <w:pStyle w:val="ConsPlusNormal"/>
        <w:spacing w:before="240" w:line="276" w:lineRule="auto"/>
        <w:ind w:firstLine="709"/>
        <w:jc w:val="both"/>
        <w:rPr>
          <w:sz w:val="28"/>
          <w:szCs w:val="28"/>
        </w:rPr>
      </w:pPr>
      <w:r w:rsidRPr="005424CB">
        <w:rPr>
          <w:sz w:val="28"/>
          <w:szCs w:val="28"/>
        </w:rPr>
        <w:t>3.3.</w:t>
      </w:r>
      <w:r w:rsidR="00D934A5">
        <w:rPr>
          <w:sz w:val="28"/>
          <w:szCs w:val="28"/>
        </w:rPr>
        <w:t>2</w:t>
      </w:r>
      <w:r w:rsidRPr="005424CB">
        <w:rPr>
          <w:sz w:val="28"/>
          <w:szCs w:val="28"/>
        </w:rPr>
        <w:t xml:space="preserve">. </w:t>
      </w:r>
      <w:r w:rsidRPr="005424CB">
        <w:rPr>
          <w:color w:val="000000"/>
          <w:sz w:val="28"/>
          <w:szCs w:val="28"/>
        </w:rPr>
        <w:t>Размеры повышающих коэффициентов устанавливаются в пределах фонда оплаты труда работников учреждения.</w:t>
      </w:r>
    </w:p>
    <w:p w14:paraId="1FA2B524" w14:textId="77777777" w:rsidR="00333A4A" w:rsidRPr="005424CB" w:rsidRDefault="005C03AC" w:rsidP="008E46DE">
      <w:pPr>
        <w:pStyle w:val="ConsPlusNormal"/>
        <w:spacing w:before="240"/>
        <w:ind w:firstLine="709"/>
        <w:jc w:val="both"/>
        <w:rPr>
          <w:sz w:val="28"/>
          <w:szCs w:val="28"/>
        </w:rPr>
      </w:pPr>
      <w:r w:rsidRPr="005424CB">
        <w:rPr>
          <w:sz w:val="28"/>
          <w:szCs w:val="28"/>
        </w:rPr>
        <w:t>3.4</w:t>
      </w:r>
      <w:r w:rsidR="00830A7D" w:rsidRPr="005424CB">
        <w:rPr>
          <w:sz w:val="28"/>
          <w:szCs w:val="28"/>
        </w:rPr>
        <w:t xml:space="preserve">. </w:t>
      </w:r>
      <w:r w:rsidR="00333A4A" w:rsidRPr="005424CB">
        <w:rPr>
          <w:sz w:val="28"/>
          <w:szCs w:val="28"/>
        </w:rPr>
        <w:t>Порядок и условия установления компенсационных выплат.</w:t>
      </w:r>
    </w:p>
    <w:p w14:paraId="400BE2C6" w14:textId="77777777" w:rsidR="00333A4A" w:rsidRPr="005424CB" w:rsidRDefault="00333A4A" w:rsidP="008E46DE">
      <w:pPr>
        <w:pStyle w:val="ConsPlusNormal"/>
        <w:spacing w:before="240"/>
        <w:ind w:firstLine="709"/>
        <w:jc w:val="both"/>
        <w:rPr>
          <w:sz w:val="28"/>
          <w:szCs w:val="28"/>
        </w:rPr>
      </w:pPr>
      <w:r w:rsidRPr="005424CB">
        <w:rPr>
          <w:sz w:val="28"/>
          <w:szCs w:val="28"/>
        </w:rPr>
        <w:t xml:space="preserve">3.4.1. Компенсационные выплаты работникам устанавливаются в процентах к окладам по ПКГ, ставкам заработной платы или в абсолютных размерах, если иное не установлено федеральным или краевым законодательством, в соответствии с перечнем видов компенсационных выплат и разъяснениями о порядке установления компенсационных выплат в муниципальных учреждениях </w:t>
      </w:r>
      <w:r w:rsidR="0081027C">
        <w:rPr>
          <w:sz w:val="28"/>
          <w:szCs w:val="28"/>
        </w:rPr>
        <w:t>м</w:t>
      </w:r>
      <w:r w:rsidR="00E53D94">
        <w:rPr>
          <w:sz w:val="28"/>
          <w:szCs w:val="28"/>
        </w:rPr>
        <w:t>униципального округа город Партизанск Приморского края</w:t>
      </w:r>
      <w:r w:rsidRPr="005424CB">
        <w:rPr>
          <w:sz w:val="28"/>
          <w:szCs w:val="28"/>
        </w:rPr>
        <w:t xml:space="preserve">, утвержденных администрацией </w:t>
      </w:r>
      <w:r w:rsidR="0081027C">
        <w:rPr>
          <w:sz w:val="28"/>
          <w:szCs w:val="28"/>
        </w:rPr>
        <w:t>м</w:t>
      </w:r>
      <w:r w:rsidR="00E53D94">
        <w:rPr>
          <w:sz w:val="28"/>
          <w:szCs w:val="28"/>
        </w:rPr>
        <w:t>униципального округа город Партизанск Приморского края</w:t>
      </w:r>
      <w:r w:rsidRPr="005424CB">
        <w:rPr>
          <w:sz w:val="28"/>
          <w:szCs w:val="28"/>
        </w:rPr>
        <w:t>.</w:t>
      </w:r>
    </w:p>
    <w:p w14:paraId="230789DB" w14:textId="77777777" w:rsidR="00333A4A" w:rsidRPr="005424CB" w:rsidRDefault="00C35DA5" w:rsidP="00960520">
      <w:pPr>
        <w:pStyle w:val="ConsPlusNormal"/>
        <w:spacing w:before="240"/>
        <w:ind w:firstLine="709"/>
        <w:jc w:val="both"/>
        <w:rPr>
          <w:sz w:val="28"/>
          <w:szCs w:val="28"/>
        </w:rPr>
      </w:pPr>
      <w:r w:rsidRPr="005424CB">
        <w:rPr>
          <w:sz w:val="28"/>
          <w:szCs w:val="28"/>
        </w:rPr>
        <w:t>3</w:t>
      </w:r>
      <w:r w:rsidR="00333A4A" w:rsidRPr="005424CB">
        <w:rPr>
          <w:sz w:val="28"/>
          <w:szCs w:val="28"/>
        </w:rPr>
        <w:t>.4.2. Работникам учреждения устанавливаются следующие компенсационные выплаты:</w:t>
      </w:r>
    </w:p>
    <w:p w14:paraId="7340501A" w14:textId="77777777" w:rsidR="005A42E5" w:rsidRPr="005A42E5" w:rsidRDefault="005A42E5" w:rsidP="005A42E5">
      <w:pPr>
        <w:pStyle w:val="ConsPlusNormal"/>
        <w:spacing w:before="240"/>
        <w:ind w:firstLine="709"/>
        <w:jc w:val="both"/>
        <w:rPr>
          <w:sz w:val="28"/>
          <w:szCs w:val="28"/>
        </w:rPr>
      </w:pPr>
      <w:r w:rsidRPr="005A42E5">
        <w:rPr>
          <w:sz w:val="28"/>
          <w:szCs w:val="28"/>
        </w:rPr>
        <w:t>выплаты работникам, занятым на работах с вредными и (или) опасными условиями труда, в соответствии со статьей 147 Трудового кодекса Российской Федерации (далее – ТК РФ);</w:t>
      </w:r>
    </w:p>
    <w:p w14:paraId="054DE278" w14:textId="77777777" w:rsidR="005A42E5" w:rsidRPr="005A42E5" w:rsidRDefault="005A42E5" w:rsidP="005A42E5">
      <w:pPr>
        <w:pStyle w:val="ConsPlusNormal"/>
        <w:spacing w:before="240"/>
        <w:ind w:firstLine="709"/>
        <w:jc w:val="both"/>
        <w:rPr>
          <w:sz w:val="28"/>
          <w:szCs w:val="28"/>
        </w:rPr>
      </w:pPr>
      <w:r w:rsidRPr="005A42E5">
        <w:rPr>
          <w:sz w:val="28"/>
          <w:szCs w:val="28"/>
        </w:rPr>
        <w:t>выплаты за работу в местностях с особыми климатическими условиями, устанавливаются в соответствии со статьей 148 ТК РФ:</w:t>
      </w:r>
    </w:p>
    <w:p w14:paraId="17F5D429" w14:textId="77777777" w:rsidR="005A42E5" w:rsidRPr="005A42E5" w:rsidRDefault="005A42E5" w:rsidP="005A42E5">
      <w:pPr>
        <w:pStyle w:val="ConsPlusNormal"/>
        <w:spacing w:before="240"/>
        <w:ind w:firstLine="709"/>
        <w:jc w:val="both"/>
        <w:rPr>
          <w:sz w:val="28"/>
          <w:szCs w:val="28"/>
        </w:rPr>
      </w:pPr>
      <w:r w:rsidRPr="005A42E5">
        <w:rPr>
          <w:sz w:val="28"/>
          <w:szCs w:val="28"/>
        </w:rPr>
        <w:t>районный коэффициент к заработной плате - 20 процентов;</w:t>
      </w:r>
    </w:p>
    <w:p w14:paraId="4CD8F612" w14:textId="77777777" w:rsidR="005A42E5" w:rsidRPr="005A42E5" w:rsidRDefault="005A42E5" w:rsidP="005A42E5">
      <w:pPr>
        <w:pStyle w:val="ConsPlusNormal"/>
        <w:spacing w:before="240"/>
        <w:ind w:firstLine="709"/>
        <w:jc w:val="both"/>
        <w:rPr>
          <w:sz w:val="28"/>
          <w:szCs w:val="28"/>
        </w:rPr>
      </w:pPr>
      <w:r w:rsidRPr="005A42E5">
        <w:rPr>
          <w:sz w:val="28"/>
          <w:szCs w:val="28"/>
        </w:rPr>
        <w:t>процентная надбавка к заработной плате за стаж работы в южных районах Дальнего Востока - 10 процентов по истечении первого года работы, с увеличением на 10 процентов за каждые последующие два года работы, но не свыше 30 процентов заработка;</w:t>
      </w:r>
    </w:p>
    <w:p w14:paraId="3A64EDD3" w14:textId="77777777" w:rsidR="005A42E5" w:rsidRPr="005A42E5" w:rsidRDefault="005A42E5" w:rsidP="005A42E5">
      <w:pPr>
        <w:pStyle w:val="ConsPlusNormal"/>
        <w:spacing w:before="240"/>
        <w:ind w:firstLine="709"/>
        <w:jc w:val="both"/>
        <w:rPr>
          <w:sz w:val="28"/>
          <w:szCs w:val="28"/>
        </w:rPr>
      </w:pPr>
      <w:r w:rsidRPr="005A42E5">
        <w:rPr>
          <w:sz w:val="28"/>
          <w:szCs w:val="28"/>
        </w:rPr>
        <w:t>процентная надбавка к заработной плате в размере 10 процентов за каждые шесть месяцев работы молодежи (лицам в возрасте до 35 лет), прожившей не менее одного года в южных районах Дальнего Востока и вступающей в трудовые отношения, но не свыше 30 процентов заработка;</w:t>
      </w:r>
    </w:p>
    <w:p w14:paraId="4D0496F6" w14:textId="77777777" w:rsidR="00C35DA5" w:rsidRPr="005424CB" w:rsidRDefault="005A42E5" w:rsidP="005A42E5">
      <w:pPr>
        <w:pStyle w:val="ConsPlusNormal"/>
        <w:spacing w:before="240" w:line="276" w:lineRule="auto"/>
        <w:ind w:firstLine="709"/>
        <w:jc w:val="both"/>
        <w:rPr>
          <w:sz w:val="28"/>
          <w:szCs w:val="28"/>
        </w:rPr>
      </w:pPr>
      <w:r w:rsidRPr="005A42E5">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в соответствии со статьями 150 ТК РФ, 151 ТК РФ, 152 ТК РФ, 153 ТК РФ, 154 ТК РФ.</w:t>
      </w:r>
    </w:p>
    <w:p w14:paraId="44203701" w14:textId="77777777" w:rsidR="004E71E2" w:rsidRPr="005424CB" w:rsidRDefault="00F3145B" w:rsidP="00960520">
      <w:pPr>
        <w:pStyle w:val="ConsPlusNormal"/>
        <w:spacing w:before="240"/>
        <w:ind w:firstLine="709"/>
        <w:jc w:val="both"/>
        <w:rPr>
          <w:sz w:val="28"/>
          <w:szCs w:val="28"/>
        </w:rPr>
      </w:pPr>
      <w:r w:rsidRPr="005424CB">
        <w:rPr>
          <w:sz w:val="28"/>
          <w:szCs w:val="28"/>
        </w:rPr>
        <w:t>3</w:t>
      </w:r>
      <w:r w:rsidR="004E71E2" w:rsidRPr="005424CB">
        <w:rPr>
          <w:sz w:val="28"/>
          <w:szCs w:val="28"/>
        </w:rPr>
        <w:t xml:space="preserve">.4.3. Конкретные размеры компенсационных выплат не могут быть </w:t>
      </w:r>
      <w:r w:rsidR="004E71E2" w:rsidRPr="005424CB">
        <w:rPr>
          <w:sz w:val="28"/>
          <w:szCs w:val="28"/>
        </w:rPr>
        <w:lastRenderedPageBreak/>
        <w:t>ниже предусмотренных трудовым законодательством и иными нормативными правовыми актами Российской Федерации, содержащими нормы трудового права.</w:t>
      </w:r>
    </w:p>
    <w:p w14:paraId="22EB00D3" w14:textId="77777777" w:rsidR="004E71E2" w:rsidRPr="005424CB" w:rsidRDefault="00F3145B" w:rsidP="00960520">
      <w:pPr>
        <w:pStyle w:val="ConsPlusNormal"/>
        <w:spacing w:before="240"/>
        <w:ind w:firstLine="709"/>
        <w:jc w:val="both"/>
        <w:rPr>
          <w:sz w:val="28"/>
          <w:szCs w:val="28"/>
        </w:rPr>
      </w:pPr>
      <w:r w:rsidRPr="005424CB">
        <w:rPr>
          <w:sz w:val="28"/>
          <w:szCs w:val="28"/>
        </w:rPr>
        <w:t>3</w:t>
      </w:r>
      <w:r w:rsidR="004E71E2" w:rsidRPr="005424CB">
        <w:rPr>
          <w:sz w:val="28"/>
          <w:szCs w:val="28"/>
        </w:rPr>
        <w:t>.4.4. Размеры и условия осуществления компенсационных выплат конкретизируются в трудовых договорах работников учреждения.</w:t>
      </w:r>
    </w:p>
    <w:p w14:paraId="2C8B61DD" w14:textId="77777777" w:rsidR="004E71E2" w:rsidRPr="005424CB" w:rsidRDefault="004E71E2" w:rsidP="00960520">
      <w:pPr>
        <w:pStyle w:val="ConsPlusNormal"/>
        <w:spacing w:before="220" w:line="276" w:lineRule="auto"/>
        <w:ind w:firstLine="709"/>
        <w:jc w:val="both"/>
        <w:rPr>
          <w:sz w:val="28"/>
          <w:szCs w:val="28"/>
        </w:rPr>
      </w:pPr>
      <w:r w:rsidRPr="005424CB">
        <w:rPr>
          <w:sz w:val="28"/>
          <w:szCs w:val="28"/>
        </w:rPr>
        <w:t>3.5. Порядок и условия установления стимулирующих выплат.</w:t>
      </w:r>
    </w:p>
    <w:p w14:paraId="7A363280" w14:textId="77777777" w:rsidR="004E71E2" w:rsidRPr="005424CB" w:rsidRDefault="004E71E2" w:rsidP="00960520">
      <w:pPr>
        <w:pStyle w:val="ConsPlusNormal"/>
        <w:spacing w:before="220" w:line="276" w:lineRule="auto"/>
        <w:ind w:firstLine="709"/>
        <w:jc w:val="both"/>
        <w:rPr>
          <w:sz w:val="28"/>
          <w:szCs w:val="28"/>
        </w:rPr>
      </w:pPr>
      <w:r w:rsidRPr="005424CB">
        <w:rPr>
          <w:sz w:val="28"/>
          <w:szCs w:val="28"/>
        </w:rPr>
        <w:t xml:space="preserve">3.5.1. Стимулирующие выплаты, размеры и условия их осуществления устанавливаются коллективными договорами, соглашениями, локальными нормативными актами в пределах фонда оплаты труда работников учреждения, формируемого за счет бюджетных средств и средств, поступающих от приносящей доход деятельности учреждений, с учетом утверждаемых руководителем учреждения показателей и критериев оценки эффективности труда работников учреждения, позволяющих оценить результативность и качество его работы, в соответствии с перечнем видов стимулирующих выплат и разъяснениями о порядке установления стимулирующих выплат в муниципальных учреждениях </w:t>
      </w:r>
      <w:r w:rsidR="0081027C">
        <w:rPr>
          <w:sz w:val="28"/>
          <w:szCs w:val="28"/>
        </w:rPr>
        <w:t>м</w:t>
      </w:r>
      <w:r w:rsidR="00E53D94">
        <w:rPr>
          <w:sz w:val="28"/>
          <w:szCs w:val="28"/>
        </w:rPr>
        <w:t>униципального округа город Партизанск Приморского края</w:t>
      </w:r>
      <w:r w:rsidRPr="005424CB">
        <w:rPr>
          <w:sz w:val="28"/>
          <w:szCs w:val="28"/>
        </w:rPr>
        <w:t xml:space="preserve">, утвержденных администрацией </w:t>
      </w:r>
      <w:r w:rsidR="0081027C">
        <w:rPr>
          <w:sz w:val="28"/>
          <w:szCs w:val="28"/>
        </w:rPr>
        <w:t>м</w:t>
      </w:r>
      <w:r w:rsidR="00E53D94">
        <w:rPr>
          <w:sz w:val="28"/>
          <w:szCs w:val="28"/>
        </w:rPr>
        <w:t>униципального округа город Партизанск Приморского края</w:t>
      </w:r>
      <w:r w:rsidRPr="005424CB">
        <w:rPr>
          <w:sz w:val="28"/>
          <w:szCs w:val="28"/>
        </w:rPr>
        <w:t>.</w:t>
      </w:r>
    </w:p>
    <w:p w14:paraId="0C3C42D4" w14:textId="77777777" w:rsidR="004E71E2" w:rsidRPr="005424CB" w:rsidRDefault="004E71E2" w:rsidP="00960520">
      <w:pPr>
        <w:pStyle w:val="ConsPlusNormal"/>
        <w:spacing w:before="220" w:line="276" w:lineRule="auto"/>
        <w:ind w:firstLine="709"/>
        <w:jc w:val="both"/>
        <w:rPr>
          <w:sz w:val="28"/>
          <w:szCs w:val="28"/>
        </w:rPr>
      </w:pPr>
      <w:r w:rsidRPr="005424CB">
        <w:rPr>
          <w:sz w:val="28"/>
          <w:szCs w:val="28"/>
        </w:rPr>
        <w:t>Стимулирующие выплаты работникам устанавливаются в процентах к окладам по ПКГ, ставкам заработной платы или в абсолютных размерах, если иное не установлено федеральным или краевым законодательством.</w:t>
      </w:r>
    </w:p>
    <w:p w14:paraId="7EDC68E6" w14:textId="77777777" w:rsidR="004E71E2" w:rsidRPr="005424CB" w:rsidRDefault="00BF7442" w:rsidP="00960520">
      <w:pPr>
        <w:pStyle w:val="ConsPlusNormal"/>
        <w:spacing w:before="220" w:line="276" w:lineRule="auto"/>
        <w:ind w:firstLine="709"/>
        <w:jc w:val="both"/>
        <w:rPr>
          <w:sz w:val="28"/>
          <w:szCs w:val="28"/>
        </w:rPr>
      </w:pPr>
      <w:r w:rsidRPr="005424CB">
        <w:rPr>
          <w:sz w:val="28"/>
          <w:szCs w:val="28"/>
        </w:rPr>
        <w:t>3</w:t>
      </w:r>
      <w:r w:rsidR="004E71E2" w:rsidRPr="005424CB">
        <w:rPr>
          <w:sz w:val="28"/>
          <w:szCs w:val="28"/>
        </w:rPr>
        <w:t>.5.2. Работникам учреждения устанавливаются следующие стимулирующие выплаты:</w:t>
      </w:r>
    </w:p>
    <w:p w14:paraId="68B12DFF" w14:textId="77777777" w:rsidR="004E71E2" w:rsidRPr="005424CB" w:rsidRDefault="004E71E2" w:rsidP="00960520">
      <w:pPr>
        <w:pStyle w:val="ConsPlusNormal"/>
        <w:spacing w:before="220" w:line="276" w:lineRule="auto"/>
        <w:ind w:firstLine="709"/>
        <w:jc w:val="both"/>
        <w:rPr>
          <w:sz w:val="28"/>
          <w:szCs w:val="28"/>
        </w:rPr>
      </w:pPr>
      <w:r w:rsidRPr="005424CB">
        <w:rPr>
          <w:sz w:val="28"/>
          <w:szCs w:val="28"/>
        </w:rPr>
        <w:t>выплаты за интенсивность и высокие результаты работы;</w:t>
      </w:r>
    </w:p>
    <w:p w14:paraId="703E85F2" w14:textId="77777777" w:rsidR="004E71E2" w:rsidRPr="005424CB" w:rsidRDefault="004E71E2" w:rsidP="00960520">
      <w:pPr>
        <w:pStyle w:val="ConsPlusNormal"/>
        <w:spacing w:before="220" w:line="276" w:lineRule="auto"/>
        <w:ind w:firstLine="709"/>
        <w:jc w:val="both"/>
        <w:rPr>
          <w:sz w:val="28"/>
          <w:szCs w:val="28"/>
        </w:rPr>
      </w:pPr>
      <w:r w:rsidRPr="005424CB">
        <w:rPr>
          <w:sz w:val="28"/>
          <w:szCs w:val="28"/>
        </w:rPr>
        <w:t>выплаты за качество выполняемых работ;</w:t>
      </w:r>
    </w:p>
    <w:p w14:paraId="29A58DDA" w14:textId="77777777" w:rsidR="004E71E2" w:rsidRPr="005424CB" w:rsidRDefault="004E71E2" w:rsidP="00960520">
      <w:pPr>
        <w:pStyle w:val="ConsPlusNormal"/>
        <w:spacing w:before="220" w:line="276" w:lineRule="auto"/>
        <w:ind w:firstLine="709"/>
        <w:jc w:val="both"/>
        <w:rPr>
          <w:sz w:val="28"/>
          <w:szCs w:val="28"/>
        </w:rPr>
      </w:pPr>
      <w:r w:rsidRPr="005424CB">
        <w:rPr>
          <w:sz w:val="28"/>
          <w:szCs w:val="28"/>
        </w:rPr>
        <w:t>выплаты за стаж непрерывной работы, выслугу лет;</w:t>
      </w:r>
    </w:p>
    <w:p w14:paraId="4F3F9E44" w14:textId="77777777" w:rsidR="004E71E2" w:rsidRPr="005424CB" w:rsidRDefault="004E71E2" w:rsidP="00960520">
      <w:pPr>
        <w:pStyle w:val="ConsPlusNormal"/>
        <w:spacing w:before="220" w:line="276" w:lineRule="auto"/>
        <w:ind w:firstLine="709"/>
        <w:jc w:val="both"/>
        <w:rPr>
          <w:sz w:val="28"/>
          <w:szCs w:val="28"/>
        </w:rPr>
      </w:pPr>
      <w:r w:rsidRPr="005424CB">
        <w:rPr>
          <w:sz w:val="28"/>
          <w:szCs w:val="28"/>
        </w:rPr>
        <w:t>премии по итогам работы.</w:t>
      </w:r>
    </w:p>
    <w:p w14:paraId="56A767C6" w14:textId="77777777" w:rsidR="00F3145B" w:rsidRPr="005424CB" w:rsidRDefault="00BF7442" w:rsidP="00960520">
      <w:pPr>
        <w:pStyle w:val="ConsPlusNormal"/>
        <w:spacing w:before="240" w:line="276" w:lineRule="auto"/>
        <w:ind w:firstLine="709"/>
        <w:jc w:val="both"/>
        <w:rPr>
          <w:sz w:val="28"/>
          <w:szCs w:val="28"/>
        </w:rPr>
      </w:pPr>
      <w:r w:rsidRPr="005424CB">
        <w:rPr>
          <w:sz w:val="28"/>
          <w:szCs w:val="28"/>
        </w:rPr>
        <w:t>3</w:t>
      </w:r>
      <w:r w:rsidR="004E71E2" w:rsidRPr="005424CB">
        <w:rPr>
          <w:sz w:val="28"/>
          <w:szCs w:val="28"/>
        </w:rPr>
        <w:t>.5.</w:t>
      </w:r>
      <w:r w:rsidRPr="005424CB">
        <w:rPr>
          <w:sz w:val="28"/>
          <w:szCs w:val="28"/>
        </w:rPr>
        <w:t>3</w:t>
      </w:r>
      <w:r w:rsidR="004E71E2" w:rsidRPr="005424CB">
        <w:rPr>
          <w:sz w:val="28"/>
          <w:szCs w:val="28"/>
        </w:rPr>
        <w:t xml:space="preserve">. Стимулирующие выплаты производятся по решению руководителя учреждения </w:t>
      </w:r>
      <w:r w:rsidR="00F3145B" w:rsidRPr="005424CB">
        <w:rPr>
          <w:sz w:val="28"/>
          <w:szCs w:val="28"/>
        </w:rPr>
        <w:t>в пределах бюджетных ассигнований на оплату труда работников учреждения, а также средств от иной приносящей доход деятельности, направленных учреждением на оплату труда работников.</w:t>
      </w:r>
    </w:p>
    <w:p w14:paraId="6F45054C" w14:textId="77777777" w:rsidR="00F3145B" w:rsidRPr="005424CB" w:rsidRDefault="00F3145B" w:rsidP="00960520">
      <w:pPr>
        <w:pStyle w:val="ConsPlusNormal"/>
        <w:spacing w:before="240" w:line="276" w:lineRule="auto"/>
        <w:ind w:firstLine="709"/>
        <w:jc w:val="both"/>
        <w:rPr>
          <w:sz w:val="28"/>
          <w:szCs w:val="28"/>
        </w:rPr>
      </w:pPr>
      <w:r w:rsidRPr="005424CB">
        <w:rPr>
          <w:sz w:val="28"/>
          <w:szCs w:val="28"/>
        </w:rPr>
        <w:t>3.6. Заработная плата руководителя учреждения, их заместителей и главных бухгалтеров состоит из оклада, компенсационных и стимулирующих выплат.</w:t>
      </w:r>
    </w:p>
    <w:p w14:paraId="45E923CE" w14:textId="77777777" w:rsidR="00F3145B" w:rsidRPr="005424CB" w:rsidRDefault="00F3145B" w:rsidP="00960520">
      <w:pPr>
        <w:pStyle w:val="ConsPlusNormal"/>
        <w:spacing w:before="240"/>
        <w:ind w:firstLine="709"/>
        <w:jc w:val="both"/>
        <w:rPr>
          <w:sz w:val="28"/>
          <w:szCs w:val="28"/>
        </w:rPr>
      </w:pPr>
      <w:r w:rsidRPr="005424CB">
        <w:rPr>
          <w:sz w:val="28"/>
          <w:szCs w:val="28"/>
        </w:rPr>
        <w:lastRenderedPageBreak/>
        <w:t>3.6.</w:t>
      </w:r>
      <w:r w:rsidR="00D934A5">
        <w:rPr>
          <w:sz w:val="28"/>
          <w:szCs w:val="28"/>
        </w:rPr>
        <w:t>1</w:t>
      </w:r>
      <w:r w:rsidRPr="005424CB">
        <w:rPr>
          <w:sz w:val="28"/>
          <w:szCs w:val="28"/>
        </w:rPr>
        <w:t>. Оклады заместителей руководителей и главных бухгалтеров учреждений устанавливаются на 10 - 30 процентов ниже окладов руководителей этих учреждений.</w:t>
      </w:r>
    </w:p>
    <w:p w14:paraId="1C0F5E98" w14:textId="77777777" w:rsidR="00F3145B" w:rsidRPr="005424CB" w:rsidRDefault="00DD6DC6" w:rsidP="00960520">
      <w:pPr>
        <w:pStyle w:val="ConsPlusNormal"/>
        <w:spacing w:before="240"/>
        <w:ind w:firstLine="709"/>
        <w:jc w:val="both"/>
        <w:rPr>
          <w:sz w:val="28"/>
          <w:szCs w:val="28"/>
        </w:rPr>
      </w:pPr>
      <w:r w:rsidRPr="005424CB">
        <w:rPr>
          <w:sz w:val="28"/>
          <w:szCs w:val="28"/>
        </w:rPr>
        <w:t>3</w:t>
      </w:r>
      <w:r w:rsidR="00F3145B" w:rsidRPr="005424CB">
        <w:rPr>
          <w:sz w:val="28"/>
          <w:szCs w:val="28"/>
        </w:rPr>
        <w:t>.6.</w:t>
      </w:r>
      <w:r w:rsidR="00D934A5">
        <w:rPr>
          <w:sz w:val="28"/>
          <w:szCs w:val="28"/>
        </w:rPr>
        <w:t>2</w:t>
      </w:r>
      <w:r w:rsidR="00F3145B" w:rsidRPr="005424CB">
        <w:rPr>
          <w:sz w:val="28"/>
          <w:szCs w:val="28"/>
        </w:rPr>
        <w:t xml:space="preserve">. Компенсационные выплаты руководителю учреждения, его заместителям и главному бухгалтеру устанавливаются с учетом условий их труда в процентах к окладам, ставкам заработной платы или в абсолютных размерах, если иное не установлено федеральным или краевым законодательством, в соответствии с перечнем видов компенсационных выплат, утвержденным администрацией </w:t>
      </w:r>
      <w:r w:rsidR="0081027C">
        <w:rPr>
          <w:sz w:val="28"/>
          <w:szCs w:val="28"/>
        </w:rPr>
        <w:t>м</w:t>
      </w:r>
      <w:r w:rsidR="00E53D94">
        <w:rPr>
          <w:sz w:val="28"/>
          <w:szCs w:val="28"/>
        </w:rPr>
        <w:t>униципального округа город Партизанск Приморского края</w:t>
      </w:r>
      <w:r w:rsidR="00F3145B" w:rsidRPr="005424CB">
        <w:rPr>
          <w:sz w:val="28"/>
          <w:szCs w:val="28"/>
        </w:rPr>
        <w:t>.</w:t>
      </w:r>
    </w:p>
    <w:p w14:paraId="14ACAF02" w14:textId="77777777" w:rsidR="00F3145B" w:rsidRPr="005424CB" w:rsidRDefault="00DD6DC6" w:rsidP="00960520">
      <w:pPr>
        <w:pStyle w:val="ConsPlusNormal"/>
        <w:spacing w:before="240"/>
        <w:ind w:firstLine="709"/>
        <w:jc w:val="both"/>
        <w:rPr>
          <w:sz w:val="28"/>
          <w:szCs w:val="28"/>
        </w:rPr>
      </w:pPr>
      <w:r w:rsidRPr="005424CB">
        <w:rPr>
          <w:sz w:val="28"/>
          <w:szCs w:val="28"/>
        </w:rPr>
        <w:t>3</w:t>
      </w:r>
      <w:r w:rsidR="00F3145B" w:rsidRPr="005424CB">
        <w:rPr>
          <w:sz w:val="28"/>
          <w:szCs w:val="28"/>
        </w:rPr>
        <w:t>.6.</w:t>
      </w:r>
      <w:r w:rsidR="00D934A5">
        <w:rPr>
          <w:sz w:val="28"/>
          <w:szCs w:val="28"/>
        </w:rPr>
        <w:t>3</w:t>
      </w:r>
      <w:r w:rsidR="00F3145B" w:rsidRPr="005424CB">
        <w:rPr>
          <w:sz w:val="28"/>
          <w:szCs w:val="28"/>
        </w:rPr>
        <w:t xml:space="preserve">. Стимулирующие выплаты руководителю учреждения, заместителям руководителя и главному бухгалтеру учреждения устанавливаются в соответствии с перечнем видов стимулирующих выплат, утвержденным администрацией </w:t>
      </w:r>
      <w:r w:rsidR="0081027C">
        <w:rPr>
          <w:sz w:val="28"/>
          <w:szCs w:val="28"/>
        </w:rPr>
        <w:t>м</w:t>
      </w:r>
      <w:r w:rsidR="00E53D94">
        <w:rPr>
          <w:sz w:val="28"/>
          <w:szCs w:val="28"/>
        </w:rPr>
        <w:t>униципального округа город Партизанск Приморского края</w:t>
      </w:r>
      <w:r w:rsidR="00F3145B" w:rsidRPr="005424CB">
        <w:rPr>
          <w:sz w:val="28"/>
          <w:szCs w:val="28"/>
        </w:rPr>
        <w:t>.</w:t>
      </w:r>
    </w:p>
    <w:p w14:paraId="3FC2A5A3" w14:textId="77777777" w:rsidR="00F3145B" w:rsidRPr="005424CB" w:rsidRDefault="00F3145B" w:rsidP="00960520">
      <w:pPr>
        <w:pStyle w:val="ConsPlusNormal"/>
        <w:spacing w:before="240"/>
        <w:ind w:firstLine="709"/>
        <w:jc w:val="both"/>
        <w:rPr>
          <w:sz w:val="28"/>
          <w:szCs w:val="28"/>
        </w:rPr>
      </w:pPr>
      <w:r w:rsidRPr="005424CB">
        <w:rPr>
          <w:sz w:val="28"/>
          <w:szCs w:val="28"/>
        </w:rPr>
        <w:t>3.6.</w:t>
      </w:r>
      <w:r w:rsidR="00D934A5">
        <w:rPr>
          <w:sz w:val="28"/>
          <w:szCs w:val="28"/>
        </w:rPr>
        <w:t>4</w:t>
      </w:r>
      <w:r w:rsidRPr="005424CB">
        <w:rPr>
          <w:sz w:val="28"/>
          <w:szCs w:val="28"/>
        </w:rPr>
        <w:t xml:space="preserve">. Размеры окладов, компенсационных и стимулирующих выплат руководителям учреждений, их заместителям и главным бухгалтерам, порядок их установления определяются администрацией </w:t>
      </w:r>
      <w:r w:rsidR="0081027C">
        <w:rPr>
          <w:sz w:val="28"/>
          <w:szCs w:val="28"/>
        </w:rPr>
        <w:t>м</w:t>
      </w:r>
      <w:r w:rsidR="00E53D94">
        <w:rPr>
          <w:sz w:val="28"/>
          <w:szCs w:val="28"/>
        </w:rPr>
        <w:t>униципального округа город Партизанск Приморского края</w:t>
      </w:r>
      <w:r w:rsidRPr="005424CB">
        <w:rPr>
          <w:sz w:val="28"/>
          <w:szCs w:val="28"/>
        </w:rPr>
        <w:t xml:space="preserve"> в соответствии с действующим законодательством.</w:t>
      </w:r>
    </w:p>
    <w:p w14:paraId="295923C0" w14:textId="77777777" w:rsidR="00F3145B" w:rsidRPr="005424CB" w:rsidRDefault="00DD6DC6" w:rsidP="00960520">
      <w:pPr>
        <w:pStyle w:val="ConsPlusNormal"/>
        <w:spacing w:before="240" w:line="276" w:lineRule="auto"/>
        <w:ind w:firstLine="709"/>
        <w:jc w:val="both"/>
        <w:rPr>
          <w:sz w:val="28"/>
          <w:szCs w:val="28"/>
        </w:rPr>
      </w:pPr>
      <w:r w:rsidRPr="005424CB">
        <w:rPr>
          <w:sz w:val="28"/>
          <w:szCs w:val="28"/>
        </w:rPr>
        <w:t>3</w:t>
      </w:r>
      <w:r w:rsidR="00F3145B" w:rsidRPr="005424CB">
        <w:rPr>
          <w:sz w:val="28"/>
          <w:szCs w:val="28"/>
        </w:rPr>
        <w:t xml:space="preserve">.7. Штатное расписание учреждения утверждается руководителем учреждения и включает в себя все должности </w:t>
      </w:r>
      <w:r w:rsidR="00D934A5">
        <w:rPr>
          <w:sz w:val="28"/>
          <w:szCs w:val="28"/>
        </w:rPr>
        <w:t>работников</w:t>
      </w:r>
      <w:r w:rsidR="00F3145B" w:rsidRPr="005424CB">
        <w:rPr>
          <w:sz w:val="28"/>
          <w:szCs w:val="28"/>
        </w:rPr>
        <w:t xml:space="preserve"> (профессии рабочих) данного учреждения.</w:t>
      </w:r>
    </w:p>
    <w:p w14:paraId="5BBD45CE" w14:textId="77777777" w:rsidR="008E2681" w:rsidRPr="005424CB" w:rsidRDefault="008E2681" w:rsidP="00BA54FE">
      <w:pPr>
        <w:widowControl w:val="0"/>
        <w:autoSpaceDE w:val="0"/>
        <w:autoSpaceDN w:val="0"/>
        <w:spacing w:before="240" w:after="0"/>
        <w:ind w:firstLine="709"/>
        <w:jc w:val="center"/>
        <w:outlineLvl w:val="1"/>
        <w:rPr>
          <w:rFonts w:ascii="Times New Roman" w:eastAsiaTheme="minorEastAsia" w:hAnsi="Times New Roman"/>
          <w:b/>
          <w:sz w:val="28"/>
          <w:szCs w:val="28"/>
        </w:rPr>
      </w:pPr>
      <w:r w:rsidRPr="005424CB">
        <w:rPr>
          <w:rFonts w:ascii="Times New Roman" w:eastAsiaTheme="minorEastAsia" w:hAnsi="Times New Roman"/>
          <w:b/>
          <w:sz w:val="28"/>
          <w:szCs w:val="28"/>
          <w:lang w:val="en-US"/>
        </w:rPr>
        <w:t>IV</w:t>
      </w:r>
      <w:r w:rsidRPr="005424CB">
        <w:rPr>
          <w:rFonts w:ascii="Times New Roman" w:eastAsiaTheme="minorEastAsia" w:hAnsi="Times New Roman"/>
          <w:b/>
          <w:sz w:val="28"/>
          <w:szCs w:val="28"/>
        </w:rPr>
        <w:t>. Порядок формирования фонда оплаты труда</w:t>
      </w:r>
    </w:p>
    <w:p w14:paraId="528441F2" w14:textId="6B8290FD" w:rsidR="00BA54FE" w:rsidRPr="00BA54FE" w:rsidRDefault="00BA54FE" w:rsidP="00BA54FE">
      <w:pPr>
        <w:widowControl w:val="0"/>
        <w:autoSpaceDE w:val="0"/>
        <w:autoSpaceDN w:val="0"/>
        <w:adjustRightInd w:val="0"/>
        <w:spacing w:before="240" w:after="0"/>
        <w:ind w:firstLine="708"/>
        <w:jc w:val="both"/>
        <w:rPr>
          <w:rFonts w:ascii="Times New Roman" w:hAnsi="Times New Roman"/>
          <w:sz w:val="28"/>
          <w:szCs w:val="28"/>
        </w:rPr>
      </w:pPr>
      <w:r w:rsidRPr="00BA54FE">
        <w:rPr>
          <w:rFonts w:ascii="Times New Roman" w:hAnsi="Times New Roman"/>
          <w:sz w:val="28"/>
          <w:szCs w:val="28"/>
        </w:rPr>
        <w:t>4.1. Фонд оплаты труда работников учреждения формируется в соответствии со штатным расписанием в пределах доведенных учреждению объемов расходных обязательств, на финансовое обеспечение выполнения муниципального задания на соответствующий финансовый год, а также средств, поступающих от приносящей доход деятельности.</w:t>
      </w:r>
    </w:p>
    <w:p w14:paraId="36E2BCDA" w14:textId="083E196C" w:rsidR="00BA54FE" w:rsidRDefault="00BA54FE" w:rsidP="00BA54FE">
      <w:pPr>
        <w:widowControl w:val="0"/>
        <w:autoSpaceDE w:val="0"/>
        <w:autoSpaceDN w:val="0"/>
        <w:adjustRightInd w:val="0"/>
        <w:spacing w:before="240" w:after="0"/>
        <w:ind w:firstLine="708"/>
        <w:jc w:val="both"/>
        <w:rPr>
          <w:rFonts w:ascii="Times New Roman" w:hAnsi="Times New Roman"/>
          <w:sz w:val="28"/>
          <w:szCs w:val="28"/>
        </w:rPr>
      </w:pPr>
      <w:r w:rsidRPr="00BA54FE">
        <w:rPr>
          <w:rFonts w:ascii="Times New Roman" w:hAnsi="Times New Roman"/>
          <w:sz w:val="28"/>
          <w:szCs w:val="28"/>
        </w:rPr>
        <w:t>4.2. Доля средств на установление окладов (должностных окладов), ставок заработной платы работников должна составлять не менее 70 процентов фонда оплаты труда учреждения (без учета части фонда оплаты труда, предназначенного на выплаты компенсационного характера, в местностях с особыми климатическими условиями, в учреждениях, в которых за специфику работы выплаты компенсационного характера предусмотрены по двум и более основаниям, а также выплаты, связанные с работой в сельской местности).</w:t>
      </w:r>
    </w:p>
    <w:p w14:paraId="73638EAC" w14:textId="77777777" w:rsidR="00830A7D" w:rsidRPr="005424CB" w:rsidRDefault="00830A7D" w:rsidP="00960520">
      <w:pPr>
        <w:pStyle w:val="ConsPlusTitle"/>
        <w:spacing w:before="240" w:line="276" w:lineRule="auto"/>
        <w:ind w:firstLine="709"/>
        <w:jc w:val="center"/>
        <w:outlineLvl w:val="1"/>
        <w:rPr>
          <w:rFonts w:ascii="Times New Roman" w:hAnsi="Times New Roman" w:cs="Times New Roman"/>
          <w:sz w:val="28"/>
          <w:szCs w:val="28"/>
        </w:rPr>
      </w:pPr>
      <w:r w:rsidRPr="005424CB">
        <w:rPr>
          <w:rFonts w:ascii="Times New Roman" w:hAnsi="Times New Roman" w:cs="Times New Roman"/>
          <w:sz w:val="28"/>
          <w:szCs w:val="28"/>
        </w:rPr>
        <w:lastRenderedPageBreak/>
        <w:t>V. Оказание материальной помощи работникам учреждения</w:t>
      </w:r>
    </w:p>
    <w:p w14:paraId="4D6559EA" w14:textId="77777777" w:rsidR="005B3CDC" w:rsidRPr="005424CB" w:rsidRDefault="001E6B01" w:rsidP="00960520">
      <w:pPr>
        <w:pStyle w:val="ConsPlusNormal"/>
        <w:spacing w:before="240" w:line="276" w:lineRule="auto"/>
        <w:ind w:firstLine="709"/>
        <w:jc w:val="both"/>
        <w:rPr>
          <w:sz w:val="28"/>
          <w:szCs w:val="28"/>
        </w:rPr>
      </w:pPr>
      <w:r w:rsidRPr="005424CB">
        <w:rPr>
          <w:sz w:val="28"/>
          <w:szCs w:val="28"/>
        </w:rPr>
        <w:t>5</w:t>
      </w:r>
      <w:r w:rsidR="00830A7D" w:rsidRPr="005424CB">
        <w:rPr>
          <w:sz w:val="28"/>
          <w:szCs w:val="28"/>
        </w:rPr>
        <w:t xml:space="preserve">.1. </w:t>
      </w:r>
      <w:r w:rsidR="005B3CDC" w:rsidRPr="005424CB">
        <w:rPr>
          <w:sz w:val="28"/>
          <w:szCs w:val="28"/>
        </w:rPr>
        <w:t>В пределах экономии фонда оплаты труда работникам учреждения может быть оказана материальная помощь в трудной жизненной ситуации.</w:t>
      </w:r>
    </w:p>
    <w:p w14:paraId="4437428B" w14:textId="77777777" w:rsidR="005B3CDC" w:rsidRPr="005424CB" w:rsidRDefault="001E6B01" w:rsidP="00960520">
      <w:pPr>
        <w:widowControl w:val="0"/>
        <w:autoSpaceDE w:val="0"/>
        <w:autoSpaceDN w:val="0"/>
        <w:adjustRightInd w:val="0"/>
        <w:spacing w:before="240" w:after="0"/>
        <w:ind w:firstLine="709"/>
        <w:jc w:val="both"/>
        <w:rPr>
          <w:rFonts w:ascii="Times New Roman" w:hAnsi="Times New Roman"/>
          <w:sz w:val="28"/>
          <w:szCs w:val="28"/>
        </w:rPr>
      </w:pPr>
      <w:r w:rsidRPr="005424CB">
        <w:rPr>
          <w:rFonts w:ascii="Times New Roman" w:hAnsi="Times New Roman"/>
          <w:sz w:val="28"/>
          <w:szCs w:val="28"/>
        </w:rPr>
        <w:t>5</w:t>
      </w:r>
      <w:r w:rsidR="005B3CDC" w:rsidRPr="005424CB">
        <w:rPr>
          <w:rFonts w:ascii="Times New Roman" w:hAnsi="Times New Roman"/>
          <w:sz w:val="28"/>
          <w:szCs w:val="28"/>
        </w:rPr>
        <w:t>.2. Условия выплаты материальной помощи и ее предельные размеры устанавливаются коллективными договорами, локальными нормативными актами учреждений, с учетом мнения представительного органа работников.</w:t>
      </w:r>
    </w:p>
    <w:p w14:paraId="1700B4DA" w14:textId="77777777" w:rsidR="005B3CDC" w:rsidRDefault="001E6B01" w:rsidP="00960520">
      <w:pPr>
        <w:widowControl w:val="0"/>
        <w:autoSpaceDE w:val="0"/>
        <w:autoSpaceDN w:val="0"/>
        <w:adjustRightInd w:val="0"/>
        <w:spacing w:before="240" w:after="0"/>
        <w:ind w:firstLine="709"/>
        <w:jc w:val="both"/>
        <w:rPr>
          <w:rFonts w:ascii="Times New Roman" w:hAnsi="Times New Roman"/>
          <w:sz w:val="28"/>
          <w:szCs w:val="28"/>
        </w:rPr>
      </w:pPr>
      <w:r w:rsidRPr="005424CB">
        <w:rPr>
          <w:rFonts w:ascii="Times New Roman" w:hAnsi="Times New Roman"/>
          <w:sz w:val="28"/>
          <w:szCs w:val="28"/>
        </w:rPr>
        <w:t>5</w:t>
      </w:r>
      <w:r w:rsidR="005B3CDC" w:rsidRPr="005424CB">
        <w:rPr>
          <w:rFonts w:ascii="Times New Roman" w:hAnsi="Times New Roman"/>
          <w:sz w:val="28"/>
          <w:szCs w:val="28"/>
        </w:rPr>
        <w:t>.3. Решение об оказании материальной помощи работнику и ее конкретных размерах принимает руководитель учреждения на основании письменного заявления работника.</w:t>
      </w:r>
    </w:p>
    <w:p w14:paraId="1126C752" w14:textId="77777777" w:rsidR="00E31B48" w:rsidRDefault="00E31B48" w:rsidP="00230439">
      <w:pPr>
        <w:widowControl w:val="0"/>
        <w:autoSpaceDE w:val="0"/>
        <w:autoSpaceDN w:val="0"/>
        <w:adjustRightInd w:val="0"/>
        <w:spacing w:line="360" w:lineRule="auto"/>
        <w:jc w:val="center"/>
        <w:outlineLvl w:val="1"/>
        <w:rPr>
          <w:rFonts w:ascii="Times New Roman" w:hAnsi="Times New Roman"/>
          <w:b/>
          <w:bCs/>
          <w:sz w:val="28"/>
          <w:szCs w:val="28"/>
        </w:rPr>
      </w:pPr>
    </w:p>
    <w:p w14:paraId="17B94A24" w14:textId="77777777" w:rsidR="00230439" w:rsidRPr="00230439" w:rsidRDefault="00230439" w:rsidP="00230439">
      <w:pPr>
        <w:widowControl w:val="0"/>
        <w:autoSpaceDE w:val="0"/>
        <w:autoSpaceDN w:val="0"/>
        <w:adjustRightInd w:val="0"/>
        <w:spacing w:line="360" w:lineRule="auto"/>
        <w:jc w:val="center"/>
        <w:outlineLvl w:val="1"/>
        <w:rPr>
          <w:rFonts w:ascii="Times New Roman" w:hAnsi="Times New Roman"/>
          <w:b/>
          <w:bCs/>
          <w:sz w:val="28"/>
          <w:szCs w:val="28"/>
        </w:rPr>
      </w:pPr>
      <w:r w:rsidRPr="00230439">
        <w:rPr>
          <w:rFonts w:ascii="Times New Roman" w:hAnsi="Times New Roman"/>
          <w:b/>
          <w:bCs/>
          <w:sz w:val="28"/>
          <w:szCs w:val="28"/>
        </w:rPr>
        <w:t>V</w:t>
      </w:r>
      <w:r w:rsidR="0063462B">
        <w:rPr>
          <w:rFonts w:ascii="Times New Roman" w:hAnsi="Times New Roman"/>
          <w:b/>
          <w:bCs/>
          <w:sz w:val="28"/>
          <w:szCs w:val="28"/>
          <w:lang w:val="en-US"/>
        </w:rPr>
        <w:t>I</w:t>
      </w:r>
      <w:r w:rsidRPr="00230439">
        <w:rPr>
          <w:rFonts w:ascii="Times New Roman" w:hAnsi="Times New Roman"/>
          <w:b/>
          <w:bCs/>
          <w:sz w:val="28"/>
          <w:szCs w:val="28"/>
        </w:rPr>
        <w:t>. Заключительные положения</w:t>
      </w:r>
    </w:p>
    <w:p w14:paraId="3A5E0724" w14:textId="77777777" w:rsidR="00230439" w:rsidRPr="00230439" w:rsidRDefault="0063462B" w:rsidP="005A42E5">
      <w:pPr>
        <w:pStyle w:val="ConsPlusNormal"/>
        <w:spacing w:before="240" w:line="276" w:lineRule="auto"/>
        <w:ind w:firstLine="540"/>
        <w:jc w:val="both"/>
        <w:rPr>
          <w:sz w:val="28"/>
          <w:szCs w:val="28"/>
        </w:rPr>
      </w:pPr>
      <w:r>
        <w:rPr>
          <w:sz w:val="28"/>
          <w:szCs w:val="28"/>
        </w:rPr>
        <w:t>6</w:t>
      </w:r>
      <w:r w:rsidR="00230439" w:rsidRPr="00230439">
        <w:rPr>
          <w:sz w:val="28"/>
          <w:szCs w:val="28"/>
        </w:rPr>
        <w:t>.1. Учреждение принимает Положения об оплате труда работников учреждения, руководствуясь настоящим Положением, по согласованию с выборным органом первичной профсоюзной организации учреждения (при наличии) или иным представительным органом работников.</w:t>
      </w:r>
    </w:p>
    <w:p w14:paraId="4444D588" w14:textId="77777777" w:rsidR="00230439" w:rsidRPr="00230439" w:rsidRDefault="0063462B" w:rsidP="005A42E5">
      <w:pPr>
        <w:pStyle w:val="ConsPlusNormal"/>
        <w:spacing w:before="240" w:line="276" w:lineRule="auto"/>
        <w:ind w:firstLine="540"/>
        <w:jc w:val="both"/>
        <w:rPr>
          <w:sz w:val="28"/>
          <w:szCs w:val="28"/>
        </w:rPr>
      </w:pPr>
      <w:r>
        <w:rPr>
          <w:sz w:val="28"/>
          <w:szCs w:val="28"/>
        </w:rPr>
        <w:t>6</w:t>
      </w:r>
      <w:r w:rsidR="00230439" w:rsidRPr="00230439">
        <w:rPr>
          <w:sz w:val="28"/>
          <w:szCs w:val="28"/>
        </w:rPr>
        <w:t>.2. Руководители учреждений:</w:t>
      </w:r>
    </w:p>
    <w:p w14:paraId="1FC09A00" w14:textId="77777777" w:rsidR="00230439" w:rsidRPr="00230439" w:rsidRDefault="0063462B" w:rsidP="005A42E5">
      <w:pPr>
        <w:pStyle w:val="ConsPlusNormal"/>
        <w:spacing w:before="240" w:line="276" w:lineRule="auto"/>
        <w:ind w:firstLine="540"/>
        <w:jc w:val="both"/>
        <w:rPr>
          <w:sz w:val="28"/>
          <w:szCs w:val="28"/>
        </w:rPr>
      </w:pPr>
      <w:r>
        <w:rPr>
          <w:sz w:val="28"/>
          <w:szCs w:val="28"/>
        </w:rPr>
        <w:t>6</w:t>
      </w:r>
      <w:r w:rsidR="00230439" w:rsidRPr="00230439">
        <w:rPr>
          <w:sz w:val="28"/>
          <w:szCs w:val="28"/>
        </w:rPr>
        <w:t>.2.1. Проверяют документы об образовании и стаже работы, другие основания, предусмотренные настоящим Положением, в соответствии с которыми определяются размеры окладов, ставок заработной платы работников;</w:t>
      </w:r>
    </w:p>
    <w:p w14:paraId="3AE0B270" w14:textId="77777777" w:rsidR="00230439" w:rsidRPr="00230439" w:rsidRDefault="0063462B" w:rsidP="005A42E5">
      <w:pPr>
        <w:pStyle w:val="ConsPlusNormal"/>
        <w:spacing w:before="240" w:line="276" w:lineRule="auto"/>
        <w:ind w:firstLine="540"/>
        <w:jc w:val="both"/>
        <w:rPr>
          <w:sz w:val="28"/>
          <w:szCs w:val="28"/>
        </w:rPr>
      </w:pPr>
      <w:r>
        <w:rPr>
          <w:sz w:val="28"/>
          <w:szCs w:val="28"/>
        </w:rPr>
        <w:t>6</w:t>
      </w:r>
      <w:r w:rsidR="00230439" w:rsidRPr="00230439">
        <w:rPr>
          <w:sz w:val="28"/>
          <w:szCs w:val="28"/>
        </w:rPr>
        <w:t>.2.2. Ежегодно составляют и утверждают штатное расписание;</w:t>
      </w:r>
    </w:p>
    <w:p w14:paraId="592A549E" w14:textId="77777777" w:rsidR="00230439" w:rsidRPr="00230439" w:rsidRDefault="0063462B" w:rsidP="005A42E5">
      <w:pPr>
        <w:pStyle w:val="ConsPlusNormal"/>
        <w:spacing w:before="240" w:line="276" w:lineRule="auto"/>
        <w:ind w:firstLine="540"/>
        <w:jc w:val="both"/>
        <w:rPr>
          <w:sz w:val="28"/>
          <w:szCs w:val="28"/>
        </w:rPr>
      </w:pPr>
      <w:r>
        <w:rPr>
          <w:sz w:val="28"/>
          <w:szCs w:val="28"/>
        </w:rPr>
        <w:t>6</w:t>
      </w:r>
      <w:r w:rsidR="00230439" w:rsidRPr="00230439">
        <w:rPr>
          <w:sz w:val="28"/>
          <w:szCs w:val="28"/>
        </w:rPr>
        <w:t>.2.3. Несут ответственность за своевременное и правильное определение размеров заработной платы работников;</w:t>
      </w:r>
    </w:p>
    <w:p w14:paraId="47FD1ABF" w14:textId="77777777" w:rsidR="00230439" w:rsidRPr="00230439" w:rsidRDefault="0063462B" w:rsidP="005A42E5">
      <w:pPr>
        <w:pStyle w:val="ConsPlusNormal"/>
        <w:spacing w:before="240" w:line="276" w:lineRule="auto"/>
        <w:ind w:firstLine="540"/>
        <w:jc w:val="both"/>
        <w:rPr>
          <w:sz w:val="28"/>
          <w:szCs w:val="28"/>
        </w:rPr>
      </w:pPr>
      <w:r>
        <w:rPr>
          <w:sz w:val="28"/>
          <w:szCs w:val="28"/>
        </w:rPr>
        <w:t>6</w:t>
      </w:r>
      <w:r w:rsidR="00230439" w:rsidRPr="00230439">
        <w:rPr>
          <w:sz w:val="28"/>
          <w:szCs w:val="28"/>
        </w:rPr>
        <w:t>.2.4. Прочие вопросы, не урегулированные настоящим Положением, решаются учреждением самостоятельно и отражаются в положении об оплате труда работников учреждения.</w:t>
      </w:r>
    </w:p>
    <w:p w14:paraId="53F7FA10" w14:textId="77777777" w:rsidR="00230439" w:rsidRPr="00230439" w:rsidRDefault="00230439" w:rsidP="005A42E5">
      <w:pPr>
        <w:autoSpaceDE w:val="0"/>
        <w:autoSpaceDN w:val="0"/>
        <w:adjustRightInd w:val="0"/>
        <w:spacing w:before="240" w:after="120" w:line="360" w:lineRule="auto"/>
        <w:ind w:firstLine="708"/>
        <w:jc w:val="center"/>
        <w:rPr>
          <w:rFonts w:ascii="Times New Roman" w:hAnsi="Times New Roman"/>
          <w:color w:val="000000"/>
          <w:sz w:val="28"/>
          <w:szCs w:val="28"/>
        </w:rPr>
      </w:pPr>
      <w:r w:rsidRPr="00230439">
        <w:rPr>
          <w:rFonts w:ascii="Times New Roman" w:hAnsi="Times New Roman"/>
          <w:color w:val="000000"/>
          <w:sz w:val="28"/>
          <w:szCs w:val="28"/>
        </w:rPr>
        <w:t>________________</w:t>
      </w:r>
    </w:p>
    <w:sectPr w:rsidR="00230439" w:rsidRPr="00230439" w:rsidSect="005A42E5">
      <w:headerReference w:type="default" r:id="rId9"/>
      <w:pgSz w:w="11906" w:h="16838"/>
      <w:pgMar w:top="851" w:right="707"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0FB2" w14:textId="77777777" w:rsidR="0081027C" w:rsidRDefault="0081027C" w:rsidP="00580211">
      <w:pPr>
        <w:spacing w:after="0" w:line="240" w:lineRule="auto"/>
      </w:pPr>
      <w:r>
        <w:separator/>
      </w:r>
    </w:p>
  </w:endnote>
  <w:endnote w:type="continuationSeparator" w:id="0">
    <w:p w14:paraId="5C4B1B39" w14:textId="77777777" w:rsidR="0081027C" w:rsidRDefault="0081027C" w:rsidP="0058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F5C4" w14:textId="77777777" w:rsidR="0081027C" w:rsidRDefault="0081027C" w:rsidP="00580211">
      <w:pPr>
        <w:spacing w:after="0" w:line="240" w:lineRule="auto"/>
      </w:pPr>
      <w:r>
        <w:separator/>
      </w:r>
    </w:p>
  </w:footnote>
  <w:footnote w:type="continuationSeparator" w:id="0">
    <w:p w14:paraId="020921FC" w14:textId="77777777" w:rsidR="0081027C" w:rsidRDefault="0081027C" w:rsidP="0058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6990"/>
      <w:docPartObj>
        <w:docPartGallery w:val="Page Numbers (Top of Page)"/>
        <w:docPartUnique/>
      </w:docPartObj>
    </w:sdtPr>
    <w:sdtEndPr/>
    <w:sdtContent>
      <w:p w14:paraId="2FE259CC" w14:textId="77777777" w:rsidR="0081027C" w:rsidRDefault="0081027C">
        <w:pPr>
          <w:pStyle w:val="a5"/>
          <w:jc w:val="center"/>
        </w:pPr>
      </w:p>
      <w:p w14:paraId="199BB20A" w14:textId="77777777" w:rsidR="0081027C" w:rsidRDefault="00A47240">
        <w:pPr>
          <w:pStyle w:val="a5"/>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A7D"/>
    <w:rsid w:val="00002BE9"/>
    <w:rsid w:val="00006EE1"/>
    <w:rsid w:val="00015550"/>
    <w:rsid w:val="000352E4"/>
    <w:rsid w:val="000407EA"/>
    <w:rsid w:val="000D7ECD"/>
    <w:rsid w:val="001014EE"/>
    <w:rsid w:val="00126D59"/>
    <w:rsid w:val="00134E48"/>
    <w:rsid w:val="001A570A"/>
    <w:rsid w:val="001E6B01"/>
    <w:rsid w:val="0020259D"/>
    <w:rsid w:val="00207F07"/>
    <w:rsid w:val="002209FB"/>
    <w:rsid w:val="00224248"/>
    <w:rsid w:val="00230439"/>
    <w:rsid w:val="00232617"/>
    <w:rsid w:val="00241541"/>
    <w:rsid w:val="00247438"/>
    <w:rsid w:val="00247904"/>
    <w:rsid w:val="002855AC"/>
    <w:rsid w:val="002B684A"/>
    <w:rsid w:val="002C5F0C"/>
    <w:rsid w:val="002F110B"/>
    <w:rsid w:val="003174D2"/>
    <w:rsid w:val="00333A4A"/>
    <w:rsid w:val="00350771"/>
    <w:rsid w:val="003721D0"/>
    <w:rsid w:val="003721EB"/>
    <w:rsid w:val="0037274F"/>
    <w:rsid w:val="0039289A"/>
    <w:rsid w:val="003A0533"/>
    <w:rsid w:val="003B405A"/>
    <w:rsid w:val="00423675"/>
    <w:rsid w:val="004564F4"/>
    <w:rsid w:val="00473E53"/>
    <w:rsid w:val="004A1AEF"/>
    <w:rsid w:val="004A1ECC"/>
    <w:rsid w:val="004A5ABC"/>
    <w:rsid w:val="004B58EF"/>
    <w:rsid w:val="004C55F2"/>
    <w:rsid w:val="004E71E2"/>
    <w:rsid w:val="004F379E"/>
    <w:rsid w:val="00512D1B"/>
    <w:rsid w:val="005424CB"/>
    <w:rsid w:val="00556B09"/>
    <w:rsid w:val="00563BA9"/>
    <w:rsid w:val="00580211"/>
    <w:rsid w:val="005968C0"/>
    <w:rsid w:val="005A2D74"/>
    <w:rsid w:val="005A42E5"/>
    <w:rsid w:val="005A5C46"/>
    <w:rsid w:val="005B3CDC"/>
    <w:rsid w:val="005C03AC"/>
    <w:rsid w:val="005C3ADD"/>
    <w:rsid w:val="00601E14"/>
    <w:rsid w:val="0063462B"/>
    <w:rsid w:val="00645935"/>
    <w:rsid w:val="00673126"/>
    <w:rsid w:val="006C1755"/>
    <w:rsid w:val="006C7B41"/>
    <w:rsid w:val="006D1A03"/>
    <w:rsid w:val="006D3837"/>
    <w:rsid w:val="00716D00"/>
    <w:rsid w:val="007466C6"/>
    <w:rsid w:val="0079377E"/>
    <w:rsid w:val="007A7921"/>
    <w:rsid w:val="007B0BF0"/>
    <w:rsid w:val="007B3A98"/>
    <w:rsid w:val="0081027C"/>
    <w:rsid w:val="00830A7D"/>
    <w:rsid w:val="00830E9B"/>
    <w:rsid w:val="0083773E"/>
    <w:rsid w:val="008431DE"/>
    <w:rsid w:val="00864702"/>
    <w:rsid w:val="008800B8"/>
    <w:rsid w:val="00895601"/>
    <w:rsid w:val="008C07D4"/>
    <w:rsid w:val="008D1A19"/>
    <w:rsid w:val="008D55A6"/>
    <w:rsid w:val="008E2681"/>
    <w:rsid w:val="008E46DE"/>
    <w:rsid w:val="008F1116"/>
    <w:rsid w:val="00942457"/>
    <w:rsid w:val="00955D7C"/>
    <w:rsid w:val="00960520"/>
    <w:rsid w:val="00962BEE"/>
    <w:rsid w:val="009706FD"/>
    <w:rsid w:val="00991122"/>
    <w:rsid w:val="00993C4C"/>
    <w:rsid w:val="009A0C0B"/>
    <w:rsid w:val="009A5C5F"/>
    <w:rsid w:val="009B7274"/>
    <w:rsid w:val="00A118E3"/>
    <w:rsid w:val="00A319C0"/>
    <w:rsid w:val="00A47240"/>
    <w:rsid w:val="00A57347"/>
    <w:rsid w:val="00A70A7B"/>
    <w:rsid w:val="00A71D1B"/>
    <w:rsid w:val="00A81D89"/>
    <w:rsid w:val="00A84310"/>
    <w:rsid w:val="00A86A4E"/>
    <w:rsid w:val="00A875C8"/>
    <w:rsid w:val="00A92EE9"/>
    <w:rsid w:val="00AA095A"/>
    <w:rsid w:val="00AA20B7"/>
    <w:rsid w:val="00AB0F7E"/>
    <w:rsid w:val="00B13A8C"/>
    <w:rsid w:val="00B20947"/>
    <w:rsid w:val="00B2303B"/>
    <w:rsid w:val="00B5674E"/>
    <w:rsid w:val="00B6204E"/>
    <w:rsid w:val="00B621C2"/>
    <w:rsid w:val="00B93276"/>
    <w:rsid w:val="00BA54FE"/>
    <w:rsid w:val="00BB6C14"/>
    <w:rsid w:val="00BC0B3B"/>
    <w:rsid w:val="00BD1D28"/>
    <w:rsid w:val="00BE20E4"/>
    <w:rsid w:val="00BF7442"/>
    <w:rsid w:val="00C000AC"/>
    <w:rsid w:val="00C13991"/>
    <w:rsid w:val="00C35DA5"/>
    <w:rsid w:val="00C80410"/>
    <w:rsid w:val="00CC7DB9"/>
    <w:rsid w:val="00CE3F83"/>
    <w:rsid w:val="00D11C33"/>
    <w:rsid w:val="00D16CC7"/>
    <w:rsid w:val="00D17640"/>
    <w:rsid w:val="00D247C3"/>
    <w:rsid w:val="00D51D84"/>
    <w:rsid w:val="00D61F44"/>
    <w:rsid w:val="00D636A7"/>
    <w:rsid w:val="00D641FC"/>
    <w:rsid w:val="00D77EF5"/>
    <w:rsid w:val="00D8179A"/>
    <w:rsid w:val="00D934A5"/>
    <w:rsid w:val="00DA1776"/>
    <w:rsid w:val="00DB3EFC"/>
    <w:rsid w:val="00DC2A23"/>
    <w:rsid w:val="00DD1F20"/>
    <w:rsid w:val="00DD6DC6"/>
    <w:rsid w:val="00DE33B6"/>
    <w:rsid w:val="00E31B48"/>
    <w:rsid w:val="00E53D94"/>
    <w:rsid w:val="00EA764C"/>
    <w:rsid w:val="00EC3B12"/>
    <w:rsid w:val="00EC412C"/>
    <w:rsid w:val="00EE5D1B"/>
    <w:rsid w:val="00F25977"/>
    <w:rsid w:val="00F3145B"/>
    <w:rsid w:val="00F336BC"/>
    <w:rsid w:val="00F67F3A"/>
    <w:rsid w:val="00F83FF1"/>
    <w:rsid w:val="00F9758D"/>
    <w:rsid w:val="00FA3CD5"/>
    <w:rsid w:val="00FD45F2"/>
    <w:rsid w:val="00FF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2FA7"/>
  <w15:docId w15:val="{63F2D4EB-FEEF-45E9-8797-AAA68B30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A7D"/>
    <w:rPr>
      <w:rFonts w:ascii="Calibri" w:eastAsia="Times New Roman" w:hAnsi="Calibri" w:cs="Times New Roman"/>
      <w:lang w:eastAsia="ru-RU"/>
    </w:rPr>
  </w:style>
  <w:style w:type="paragraph" w:styleId="1">
    <w:name w:val="heading 1"/>
    <w:basedOn w:val="a"/>
    <w:next w:val="a"/>
    <w:link w:val="10"/>
    <w:uiPriority w:val="99"/>
    <w:qFormat/>
    <w:rsid w:val="00830A7D"/>
    <w:pPr>
      <w:widowControl w:val="0"/>
      <w:autoSpaceDE w:val="0"/>
      <w:autoSpaceDN w:val="0"/>
      <w:adjustRightInd w:val="0"/>
      <w:spacing w:before="108" w:after="108" w:line="240" w:lineRule="auto"/>
      <w:jc w:val="center"/>
      <w:outlineLvl w:val="0"/>
    </w:pPr>
    <w:rPr>
      <w:rFonts w:ascii="Times New Roman CYR" w:hAnsi="Times New Roman CYR"/>
      <w:b/>
      <w:bCs/>
      <w:color w:val="26282F"/>
      <w:sz w:val="24"/>
      <w:szCs w:val="24"/>
    </w:rPr>
  </w:style>
  <w:style w:type="paragraph" w:styleId="2">
    <w:name w:val="heading 2"/>
    <w:basedOn w:val="a"/>
    <w:next w:val="a"/>
    <w:link w:val="20"/>
    <w:uiPriority w:val="9"/>
    <w:semiHidden/>
    <w:unhideWhenUsed/>
    <w:qFormat/>
    <w:rsid w:val="00CC7D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0A7D"/>
    <w:rPr>
      <w:rFonts w:ascii="Times New Roman CYR" w:eastAsia="Times New Roman" w:hAnsi="Times New Roman CYR" w:cs="Times New Roman"/>
      <w:b/>
      <w:bCs/>
      <w:color w:val="26282F"/>
      <w:sz w:val="24"/>
      <w:szCs w:val="24"/>
      <w:lang w:eastAsia="ru-RU"/>
    </w:rPr>
  </w:style>
  <w:style w:type="paragraph" w:customStyle="1" w:styleId="ConsPlusNormal">
    <w:name w:val="ConsPlusNormal"/>
    <w:link w:val="ConsPlusNormal0"/>
    <w:rsid w:val="00830A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30A7D"/>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3">
    <w:name w:val="Гипертекстовая ссылка"/>
    <w:rsid w:val="00830A7D"/>
    <w:rPr>
      <w:rFonts w:cs="Times New Roman"/>
      <w:b/>
      <w:color w:val="106BBE"/>
    </w:rPr>
  </w:style>
  <w:style w:type="paragraph" w:customStyle="1" w:styleId="11">
    <w:name w:val="Без интервала1"/>
    <w:rsid w:val="00830A7D"/>
    <w:pPr>
      <w:spacing w:after="0" w:line="240" w:lineRule="auto"/>
    </w:pPr>
    <w:rPr>
      <w:rFonts w:ascii="Calibri" w:eastAsia="Times New Roman" w:hAnsi="Calibri" w:cs="Times New Roman"/>
    </w:rPr>
  </w:style>
  <w:style w:type="table" w:styleId="a4">
    <w:name w:val="Table Grid"/>
    <w:basedOn w:val="a1"/>
    <w:uiPriority w:val="59"/>
    <w:rsid w:val="00830A7D"/>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B621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21C2"/>
    <w:rPr>
      <w:rFonts w:ascii="Calibri" w:eastAsia="Times New Roman" w:hAnsi="Calibri" w:cs="Times New Roman"/>
      <w:lang w:eastAsia="ru-RU"/>
    </w:rPr>
  </w:style>
  <w:style w:type="paragraph" w:styleId="a7">
    <w:name w:val="footer"/>
    <w:basedOn w:val="a"/>
    <w:link w:val="a8"/>
    <w:uiPriority w:val="99"/>
    <w:semiHidden/>
    <w:unhideWhenUsed/>
    <w:rsid w:val="00B621C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621C2"/>
    <w:rPr>
      <w:rFonts w:ascii="Calibri" w:eastAsia="Times New Roman" w:hAnsi="Calibri" w:cs="Times New Roman"/>
      <w:lang w:eastAsia="ru-RU"/>
    </w:rPr>
  </w:style>
  <w:style w:type="character" w:customStyle="1" w:styleId="20">
    <w:name w:val="Заголовок 2 Знак"/>
    <w:basedOn w:val="a0"/>
    <w:link w:val="2"/>
    <w:uiPriority w:val="9"/>
    <w:semiHidden/>
    <w:rsid w:val="00CC7DB9"/>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locked/>
    <w:rsid w:val="002304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D05E00D7164F3CDAF86BDB4FCC7E7584CA470533C4B542CF832730890BA891AD76604D3F6673D035A723C0F522848B18BFAC4FA856CA8201C1B37AO0j5C" TargetMode="External"/><Relationship Id="rId3" Type="http://schemas.openxmlformats.org/officeDocument/2006/relationships/settings" Target="settings.xml"/><Relationship Id="rId7" Type="http://schemas.openxmlformats.org/officeDocument/2006/relationships/hyperlink" Target="garantF1://1202526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E6248-B818-4F0B-870F-FF103168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18</Pages>
  <Words>5211</Words>
  <Characters>29707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Murashko</dc:creator>
  <cp:lastModifiedBy>Стрелец Татьяна Владимировна</cp:lastModifiedBy>
  <cp:revision>57</cp:revision>
  <cp:lastPrinted>2023-09-06T04:34:00Z</cp:lastPrinted>
  <dcterms:created xsi:type="dcterms:W3CDTF">2023-08-07T01:35:00Z</dcterms:created>
  <dcterms:modified xsi:type="dcterms:W3CDTF">2026-01-15T06:00:00Z</dcterms:modified>
</cp:coreProperties>
</file>